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15" w:rsidRDefault="00D32C15" w:rsidP="00D32C15">
      <w:pPr>
        <w:pStyle w:val="NormalWeb"/>
        <w:rPr>
          <w:rFonts w:ascii="Arial" w:hAnsi="Arial" w:cs="Arial"/>
          <w:color w:val="333333"/>
          <w:sz w:val="20"/>
          <w:szCs w:val="20"/>
        </w:rPr>
      </w:pPr>
      <w:r>
        <w:rPr>
          <w:rStyle w:val="Textoennegrita"/>
          <w:rFonts w:ascii="Arial" w:hAnsi="Arial" w:cs="Arial"/>
          <w:color w:val="333333"/>
          <w:sz w:val="20"/>
          <w:szCs w:val="20"/>
        </w:rPr>
        <w:t>Acerca de los cursos contenidos en la propuesta de formación y actualización sobre Educación Estadística.</w:t>
      </w:r>
    </w:p>
    <w:p w:rsidR="00D32C15" w:rsidRDefault="00D32C15" w:rsidP="00D32C15">
      <w:pPr>
        <w:pStyle w:val="NormalWeb"/>
        <w:rPr>
          <w:rFonts w:ascii="Arial" w:hAnsi="Arial" w:cs="Arial"/>
          <w:color w:val="333333"/>
          <w:sz w:val="20"/>
          <w:szCs w:val="20"/>
        </w:rPr>
      </w:pPr>
      <w:r>
        <w:rPr>
          <w:rFonts w:ascii="Arial" w:hAnsi="Arial" w:cs="Arial"/>
          <w:color w:val="333333"/>
          <w:sz w:val="20"/>
          <w:szCs w:val="20"/>
        </w:rPr>
        <w:t>- Curso 1: El azar en los juegos y en la vida</w:t>
      </w:r>
      <w:r>
        <w:rPr>
          <w:rFonts w:ascii="Arial" w:hAnsi="Arial" w:cs="Arial"/>
          <w:color w:val="333333"/>
          <w:sz w:val="20"/>
          <w:szCs w:val="20"/>
        </w:rPr>
        <w:br/>
        <w:t>Tiene por objetivo poner en evidencia la relevancia de una de las ideas estocásticas fundamentales: la aleatoriedad. Esta idea es la que genera la mayoría de los conceptos estocásticos y también, su estudio, permite comprender las regularidades y la variación de los fenómenos regidos por el azar. </w:t>
      </w:r>
      <w:r>
        <w:rPr>
          <w:rFonts w:ascii="Arial" w:hAnsi="Arial" w:cs="Arial"/>
          <w:color w:val="333333"/>
          <w:sz w:val="20"/>
          <w:szCs w:val="20"/>
        </w:rPr>
        <w:br/>
        <w:t>El curso abordará algunas situaciones lúdicas en las que naturalmente aparece el azar y, a partir de ellas, desarrollar nuevas ideas estocásticas (por ejemplo: la variación y el estudio de las regularidades a través de diversos tipos de análisis estadísticos) que permitirán concluir si los juegos utilizados son o no equitativos. La idea de “equidad estadística” permitirá introducir diversas ideas asociadas con el pensamiento crítico y con la Alfabetización estadística.</w:t>
      </w:r>
    </w:p>
    <w:p w:rsidR="00D32C15" w:rsidRDefault="00D32C15" w:rsidP="00D32C15">
      <w:pPr>
        <w:pStyle w:val="NormalWeb"/>
        <w:rPr>
          <w:rFonts w:ascii="Arial" w:hAnsi="Arial" w:cs="Arial"/>
          <w:color w:val="333333"/>
          <w:sz w:val="20"/>
          <w:szCs w:val="20"/>
        </w:rPr>
      </w:pPr>
      <w:r>
        <w:rPr>
          <w:rFonts w:ascii="Arial" w:hAnsi="Arial" w:cs="Arial"/>
          <w:color w:val="333333"/>
          <w:sz w:val="20"/>
          <w:szCs w:val="20"/>
        </w:rPr>
        <w:t>- Curso 2: La Estadística y las decisiones… una pareja indisoluble </w:t>
      </w:r>
      <w:r>
        <w:rPr>
          <w:rFonts w:ascii="Arial" w:hAnsi="Arial" w:cs="Arial"/>
          <w:color w:val="333333"/>
          <w:sz w:val="20"/>
          <w:szCs w:val="20"/>
        </w:rPr>
        <w:br/>
        <w:t>Se prevé el desarrollo de diversos contenidos que permiten asociar el estudio de la aleatoriedad y de la confiabilidad de un muestreo estadístico. Dichas relaciones propiciarán la generación de ideas estadísticas asociadas con la búsqueda de regularidades estocásticas que permitan obtener evidencias creíbles para la toma de decisiones, en situaciones de juego y en situaciones de la cotidianeidad.  </w:t>
      </w:r>
    </w:p>
    <w:p w:rsidR="00D32C15" w:rsidRDefault="00D32C15" w:rsidP="005A3B1A">
      <w:pPr>
        <w:pStyle w:val="NormalWeb"/>
        <w:rPr>
          <w:rFonts w:ascii="Arial" w:hAnsi="Arial" w:cs="Arial"/>
          <w:color w:val="333333"/>
          <w:sz w:val="20"/>
          <w:szCs w:val="20"/>
        </w:rPr>
      </w:pPr>
      <w:r>
        <w:rPr>
          <w:rFonts w:ascii="Arial" w:hAnsi="Arial" w:cs="Arial"/>
          <w:color w:val="333333"/>
          <w:sz w:val="20"/>
          <w:szCs w:val="20"/>
        </w:rPr>
        <w:t>- Curso 3: La Alfabetización Estadística y los ciudadanos críticos</w:t>
      </w:r>
      <w:r>
        <w:rPr>
          <w:rFonts w:ascii="Arial" w:hAnsi="Arial" w:cs="Arial"/>
          <w:color w:val="333333"/>
          <w:sz w:val="20"/>
          <w:szCs w:val="20"/>
        </w:rPr>
        <w:br/>
        <w:t>El último curso permite retomar las ideas estocásticas trabajadas en los dos cursos previos, pero en esta ocasión, aplicadas a situaciones sociales. De este modo, se propicia el conocimiento de la Estadística social, a través de distintos problemas que nos aquejan a todos los ciudadanos y distintos caminos para la búsqueda de soluciones basadas en la evidencia estadística. De esta manera se espera trabajar con problemáticas asociadas al ambiente, al respeto ciudadano y a la salud.</w:t>
      </w:r>
      <w:r>
        <w:rPr>
          <w:rFonts w:ascii="Arial" w:hAnsi="Arial" w:cs="Arial"/>
          <w:color w:val="333333"/>
          <w:sz w:val="20"/>
          <w:szCs w:val="20"/>
        </w:rPr>
        <w:br/>
        <w:t>Este curso tendrá una fuerte impronta basada en la Estadística Cívica y busca concientizar sobre la necesidad de desarrollar una alfabetización estadística crítica en la formación de los profesores y estudiantes, considerados como ciudadanos transformadores de su propia realidad.</w:t>
      </w:r>
      <w:bookmarkStart w:id="0" w:name="_GoBack"/>
      <w:bookmarkEnd w:id="0"/>
      <w:r w:rsidR="005A3B1A">
        <w:rPr>
          <w:rFonts w:ascii="Arial" w:hAnsi="Arial" w:cs="Arial"/>
          <w:color w:val="333333"/>
          <w:sz w:val="20"/>
          <w:szCs w:val="20"/>
        </w:rPr>
        <w:t xml:space="preserve"> </w:t>
      </w:r>
    </w:p>
    <w:p w:rsidR="00266C3E" w:rsidRDefault="00266C3E"/>
    <w:sectPr w:rsidR="00266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5"/>
    <w:rsid w:val="00154285"/>
    <w:rsid w:val="00266C3E"/>
    <w:rsid w:val="005A3B1A"/>
    <w:rsid w:val="00713F77"/>
    <w:rsid w:val="00D32C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2C1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32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2C1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32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3862">
      <w:bodyDiv w:val="1"/>
      <w:marLeft w:val="0"/>
      <w:marRight w:val="0"/>
      <w:marTop w:val="0"/>
      <w:marBottom w:val="0"/>
      <w:divBdr>
        <w:top w:val="none" w:sz="0" w:space="0" w:color="auto"/>
        <w:left w:val="none" w:sz="0" w:space="0" w:color="auto"/>
        <w:bottom w:val="none" w:sz="0" w:space="0" w:color="auto"/>
        <w:right w:val="none" w:sz="0" w:space="0" w:color="auto"/>
      </w:divBdr>
    </w:div>
    <w:div w:id="15344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2023-07-27T15:06:00Z</dcterms:created>
  <dcterms:modified xsi:type="dcterms:W3CDTF">2023-07-27T15:27:00Z</dcterms:modified>
</cp:coreProperties>
</file>