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077C8D" w14:textId="77777777" w:rsidR="006A5151" w:rsidRDefault="006A6155" w:rsidP="006A5151">
      <w:pPr>
        <w:spacing w:after="0" w:line="276" w:lineRule="auto"/>
        <w:jc w:val="center"/>
        <w:rPr>
          <w:rFonts w:ascii="Arial" w:hAnsi="Arial" w:cs="Arial"/>
          <w:b/>
          <w:color w:val="339966"/>
          <w:sz w:val="20"/>
          <w:szCs w:val="20"/>
        </w:rPr>
      </w:pPr>
      <w:bookmarkStart w:id="0" w:name="_GoBack"/>
      <w:bookmarkEnd w:id="0"/>
      <w:r w:rsidRPr="006A5151">
        <w:rPr>
          <w:rFonts w:ascii="Arial" w:hAnsi="Arial" w:cs="Arial"/>
          <w:b/>
          <w:color w:val="339966"/>
          <w:sz w:val="20"/>
          <w:szCs w:val="20"/>
        </w:rPr>
        <w:t xml:space="preserve">NORMAS DE PUBLICACIÓN </w:t>
      </w:r>
      <w:r w:rsidR="006A5151">
        <w:rPr>
          <w:rFonts w:ascii="Arial" w:hAnsi="Arial" w:cs="Arial"/>
          <w:b/>
          <w:color w:val="339966"/>
          <w:sz w:val="20"/>
          <w:szCs w:val="20"/>
        </w:rPr>
        <w:t xml:space="preserve">DE LA REVISTA </w:t>
      </w:r>
    </w:p>
    <w:p w14:paraId="4B420856" w14:textId="77777777" w:rsidR="0076464F" w:rsidRPr="006A5151" w:rsidRDefault="006A5151" w:rsidP="006A5151">
      <w:pPr>
        <w:spacing w:after="0" w:line="276" w:lineRule="auto"/>
        <w:jc w:val="center"/>
        <w:rPr>
          <w:rFonts w:ascii="Arial" w:hAnsi="Arial" w:cs="Arial"/>
          <w:b/>
          <w:color w:val="339966"/>
          <w:sz w:val="44"/>
          <w:szCs w:val="20"/>
        </w:rPr>
      </w:pPr>
      <w:r w:rsidRPr="006A5151">
        <w:rPr>
          <w:rFonts w:ascii="Arial" w:hAnsi="Arial" w:cs="Arial"/>
          <w:b/>
          <w:color w:val="339966"/>
          <w:sz w:val="44"/>
          <w:szCs w:val="20"/>
        </w:rPr>
        <w:t>ARQUITECNO</w:t>
      </w:r>
    </w:p>
    <w:p w14:paraId="3F46A049" w14:textId="77777777" w:rsidR="006A5151" w:rsidRPr="006A5151" w:rsidRDefault="006A5151" w:rsidP="006A5151">
      <w:pPr>
        <w:spacing w:after="0" w:line="276" w:lineRule="auto"/>
        <w:jc w:val="center"/>
        <w:rPr>
          <w:rFonts w:ascii="Arial" w:hAnsi="Arial" w:cs="Arial"/>
          <w:b/>
          <w:color w:val="339966"/>
          <w:sz w:val="20"/>
          <w:szCs w:val="20"/>
        </w:rPr>
      </w:pPr>
    </w:p>
    <w:p w14:paraId="137FF095" w14:textId="77777777" w:rsidR="003F022A" w:rsidRPr="006A5151" w:rsidRDefault="003F022A" w:rsidP="006A5151">
      <w:pPr>
        <w:spacing w:after="0" w:line="276" w:lineRule="auto"/>
        <w:jc w:val="both"/>
        <w:rPr>
          <w:rFonts w:ascii="Arial" w:hAnsi="Arial" w:cs="Arial"/>
          <w:sz w:val="20"/>
          <w:szCs w:val="20"/>
        </w:rPr>
      </w:pPr>
    </w:p>
    <w:p w14:paraId="2E3D325C" w14:textId="77777777" w:rsidR="00333C84" w:rsidRPr="001D01FE" w:rsidRDefault="00333C84" w:rsidP="00333C84">
      <w:pPr>
        <w:spacing w:after="0" w:line="276" w:lineRule="auto"/>
        <w:jc w:val="center"/>
        <w:rPr>
          <w:rFonts w:ascii="Arial" w:hAnsi="Arial" w:cs="Arial"/>
          <w:b/>
          <w:sz w:val="20"/>
          <w:szCs w:val="20"/>
        </w:rPr>
      </w:pPr>
      <w:r>
        <w:rPr>
          <w:rFonts w:ascii="Arial" w:hAnsi="Arial" w:cs="Arial"/>
          <w:b/>
          <w:sz w:val="20"/>
          <w:szCs w:val="20"/>
        </w:rPr>
        <w:t>NORMAS DE PUBLICACIÓN DE ARQUITECNO</w:t>
      </w:r>
    </w:p>
    <w:p w14:paraId="7CC1D008" w14:textId="77777777" w:rsidR="00333C84" w:rsidRDefault="00333C84" w:rsidP="00333C84">
      <w:pPr>
        <w:spacing w:after="0" w:line="276" w:lineRule="auto"/>
        <w:jc w:val="both"/>
        <w:rPr>
          <w:rFonts w:ascii="Arial" w:hAnsi="Arial" w:cs="Arial"/>
          <w:sz w:val="20"/>
          <w:szCs w:val="20"/>
        </w:rPr>
      </w:pPr>
    </w:p>
    <w:p w14:paraId="3256B03A" w14:textId="77777777" w:rsidR="00333C84" w:rsidRPr="006A5151" w:rsidRDefault="00333C84" w:rsidP="00333C84">
      <w:pPr>
        <w:spacing w:after="0" w:line="276" w:lineRule="auto"/>
        <w:jc w:val="both"/>
        <w:rPr>
          <w:rFonts w:ascii="Arial" w:hAnsi="Arial" w:cs="Arial"/>
          <w:sz w:val="20"/>
          <w:szCs w:val="20"/>
        </w:rPr>
      </w:pPr>
      <w:r w:rsidRPr="006A5151">
        <w:rPr>
          <w:rFonts w:ascii="Arial" w:hAnsi="Arial" w:cs="Arial"/>
          <w:sz w:val="20"/>
          <w:szCs w:val="20"/>
        </w:rPr>
        <w:t>Los artículos deberán c</w:t>
      </w:r>
      <w:r>
        <w:rPr>
          <w:rFonts w:ascii="Arial" w:hAnsi="Arial" w:cs="Arial"/>
          <w:sz w:val="20"/>
          <w:szCs w:val="20"/>
        </w:rPr>
        <w:t>umplir la siguiente normativa (s</w:t>
      </w:r>
      <w:r w:rsidRPr="006A5151">
        <w:rPr>
          <w:rFonts w:ascii="Arial" w:hAnsi="Arial" w:cs="Arial"/>
          <w:sz w:val="20"/>
          <w:szCs w:val="20"/>
        </w:rPr>
        <w:t>egún Documento Base):</w:t>
      </w:r>
    </w:p>
    <w:p w14:paraId="42B37B82" w14:textId="77777777" w:rsidR="00333C84" w:rsidRPr="006A5151" w:rsidRDefault="00333C84" w:rsidP="00333C84">
      <w:pPr>
        <w:spacing w:after="0" w:line="276" w:lineRule="auto"/>
        <w:ind w:left="1418"/>
        <w:jc w:val="both"/>
        <w:rPr>
          <w:rFonts w:ascii="Arial" w:hAnsi="Arial" w:cs="Arial"/>
          <w:sz w:val="20"/>
          <w:szCs w:val="20"/>
        </w:rPr>
      </w:pPr>
    </w:p>
    <w:p w14:paraId="7A960D47" w14:textId="52AA7E12" w:rsidR="00333C84" w:rsidRPr="006A5151" w:rsidRDefault="00333C84" w:rsidP="00333C84">
      <w:pPr>
        <w:pStyle w:val="Prrafodelista"/>
        <w:numPr>
          <w:ilvl w:val="0"/>
          <w:numId w:val="1"/>
        </w:numPr>
        <w:spacing w:after="0" w:line="276" w:lineRule="auto"/>
        <w:ind w:left="1418"/>
        <w:jc w:val="both"/>
        <w:rPr>
          <w:rFonts w:ascii="Arial" w:hAnsi="Arial" w:cs="Arial"/>
          <w:sz w:val="20"/>
          <w:szCs w:val="20"/>
        </w:rPr>
      </w:pPr>
      <w:r w:rsidRPr="006A5151">
        <w:rPr>
          <w:rFonts w:ascii="Arial" w:hAnsi="Arial" w:cs="Arial"/>
          <w:sz w:val="20"/>
          <w:szCs w:val="20"/>
        </w:rPr>
        <w:t xml:space="preserve">Los artículos tendrán una extensión </w:t>
      </w:r>
      <w:r>
        <w:rPr>
          <w:rFonts w:ascii="Arial" w:hAnsi="Arial" w:cs="Arial"/>
          <w:sz w:val="20"/>
          <w:szCs w:val="20"/>
        </w:rPr>
        <w:t>de entre 8 a 1</w:t>
      </w:r>
      <w:r w:rsidRPr="006A5151">
        <w:rPr>
          <w:rFonts w:ascii="Arial" w:hAnsi="Arial" w:cs="Arial"/>
          <w:sz w:val="20"/>
          <w:szCs w:val="20"/>
        </w:rPr>
        <w:t>0 páginas, tamaño A4 (210</w:t>
      </w:r>
      <w:r w:rsidR="00B92577">
        <w:rPr>
          <w:rFonts w:ascii="Arial" w:hAnsi="Arial" w:cs="Arial"/>
          <w:sz w:val="20"/>
          <w:szCs w:val="20"/>
        </w:rPr>
        <w:t xml:space="preserve"> mm</w:t>
      </w:r>
      <w:r w:rsidRPr="006A5151">
        <w:rPr>
          <w:rFonts w:ascii="Arial" w:hAnsi="Arial" w:cs="Arial"/>
          <w:sz w:val="20"/>
          <w:szCs w:val="20"/>
        </w:rPr>
        <w:t xml:space="preserve"> x 297mm), todos los márgenes serán de 3 cm. Idiomas aceptados: español / portugués.</w:t>
      </w:r>
    </w:p>
    <w:p w14:paraId="698861F0" w14:textId="77777777" w:rsidR="00333C84" w:rsidRPr="006A5151" w:rsidRDefault="00333C84" w:rsidP="00333C84">
      <w:pPr>
        <w:pStyle w:val="Prrafodelista"/>
        <w:numPr>
          <w:ilvl w:val="0"/>
          <w:numId w:val="1"/>
        </w:numPr>
        <w:spacing w:after="0" w:line="276" w:lineRule="auto"/>
        <w:ind w:left="1418"/>
        <w:jc w:val="both"/>
        <w:rPr>
          <w:rFonts w:ascii="Arial" w:hAnsi="Arial" w:cs="Arial"/>
          <w:sz w:val="20"/>
          <w:szCs w:val="20"/>
        </w:rPr>
      </w:pPr>
      <w:r w:rsidRPr="006A5151">
        <w:rPr>
          <w:rFonts w:ascii="Arial" w:hAnsi="Arial" w:cs="Arial"/>
          <w:sz w:val="20"/>
          <w:szCs w:val="20"/>
        </w:rPr>
        <w:t xml:space="preserve">No deberán exceder el tamaño de 2 MB (2000 KB). </w:t>
      </w:r>
    </w:p>
    <w:p w14:paraId="30222BD9" w14:textId="18BD30F2" w:rsidR="00333C84" w:rsidRPr="006A5151" w:rsidRDefault="00333C84" w:rsidP="00333C84">
      <w:pPr>
        <w:pStyle w:val="Prrafodelista"/>
        <w:numPr>
          <w:ilvl w:val="0"/>
          <w:numId w:val="1"/>
        </w:numPr>
        <w:spacing w:after="0" w:line="276" w:lineRule="auto"/>
        <w:ind w:left="1418"/>
        <w:jc w:val="both"/>
        <w:rPr>
          <w:rFonts w:ascii="Arial" w:hAnsi="Arial" w:cs="Arial"/>
          <w:sz w:val="20"/>
          <w:szCs w:val="20"/>
        </w:rPr>
      </w:pPr>
      <w:r w:rsidRPr="006A5151">
        <w:rPr>
          <w:rFonts w:ascii="Arial" w:hAnsi="Arial" w:cs="Arial"/>
          <w:sz w:val="20"/>
          <w:szCs w:val="20"/>
        </w:rPr>
        <w:t xml:space="preserve">El título </w:t>
      </w:r>
      <w:r w:rsidR="00A92659">
        <w:rPr>
          <w:rFonts w:ascii="Arial" w:hAnsi="Arial" w:cs="Arial"/>
          <w:sz w:val="20"/>
          <w:szCs w:val="20"/>
        </w:rPr>
        <w:t xml:space="preserve">en </w:t>
      </w:r>
      <w:r w:rsidRPr="006A5151">
        <w:rPr>
          <w:rFonts w:ascii="Arial" w:hAnsi="Arial" w:cs="Arial"/>
          <w:sz w:val="20"/>
          <w:szCs w:val="20"/>
        </w:rPr>
        <w:t>español o portugués</w:t>
      </w:r>
      <w:r w:rsidR="00A92659">
        <w:rPr>
          <w:rFonts w:ascii="Arial" w:hAnsi="Arial" w:cs="Arial"/>
          <w:sz w:val="20"/>
          <w:szCs w:val="20"/>
        </w:rPr>
        <w:t>,</w:t>
      </w:r>
      <w:r w:rsidRPr="006A5151">
        <w:rPr>
          <w:rFonts w:ascii="Arial" w:hAnsi="Arial" w:cs="Arial"/>
          <w:sz w:val="20"/>
          <w:szCs w:val="20"/>
        </w:rPr>
        <w:t xml:space="preserve"> (de acuerdo al idioma del artículo) </w:t>
      </w:r>
      <w:r w:rsidR="00A92659">
        <w:rPr>
          <w:rFonts w:ascii="Arial" w:hAnsi="Arial" w:cs="Arial"/>
          <w:sz w:val="20"/>
          <w:szCs w:val="20"/>
        </w:rPr>
        <w:t>e</w:t>
      </w:r>
      <w:r w:rsidRPr="006A5151">
        <w:rPr>
          <w:rFonts w:ascii="Arial" w:hAnsi="Arial" w:cs="Arial"/>
          <w:sz w:val="20"/>
          <w:szCs w:val="20"/>
        </w:rPr>
        <w:t xml:space="preserve">n </w:t>
      </w:r>
      <w:r>
        <w:rPr>
          <w:rFonts w:ascii="Arial" w:hAnsi="Arial" w:cs="Arial"/>
          <w:sz w:val="20"/>
          <w:szCs w:val="20"/>
        </w:rPr>
        <w:t>minúscula (tipo oración)</w:t>
      </w:r>
      <w:r w:rsidRPr="006A5151">
        <w:rPr>
          <w:rFonts w:ascii="Arial" w:hAnsi="Arial" w:cs="Arial"/>
          <w:sz w:val="20"/>
          <w:szCs w:val="20"/>
        </w:rPr>
        <w:t>, Arial 11, negrita</w:t>
      </w:r>
      <w:r w:rsidR="00A92659">
        <w:rPr>
          <w:rFonts w:ascii="Arial" w:hAnsi="Arial" w:cs="Arial"/>
          <w:sz w:val="20"/>
          <w:szCs w:val="20"/>
        </w:rPr>
        <w:t xml:space="preserve">, </w:t>
      </w:r>
      <w:r w:rsidRPr="006A5151">
        <w:rPr>
          <w:rFonts w:ascii="Arial" w:hAnsi="Arial" w:cs="Arial"/>
          <w:sz w:val="20"/>
          <w:szCs w:val="20"/>
        </w:rPr>
        <w:t xml:space="preserve">alineación centrada y no exceder las 20 palabras. </w:t>
      </w:r>
      <w:r>
        <w:rPr>
          <w:rFonts w:ascii="Arial" w:hAnsi="Arial" w:cs="Arial"/>
          <w:sz w:val="20"/>
          <w:szCs w:val="20"/>
        </w:rPr>
        <w:t xml:space="preserve">Sin punto al final. </w:t>
      </w:r>
    </w:p>
    <w:p w14:paraId="29F900BF" w14:textId="4C2AB039" w:rsidR="00333C84" w:rsidRPr="006A5151" w:rsidRDefault="00333C84" w:rsidP="00333C84">
      <w:pPr>
        <w:pStyle w:val="Prrafodelista"/>
        <w:numPr>
          <w:ilvl w:val="0"/>
          <w:numId w:val="1"/>
        </w:numPr>
        <w:spacing w:after="0" w:line="276" w:lineRule="auto"/>
        <w:ind w:left="1418"/>
        <w:jc w:val="both"/>
        <w:rPr>
          <w:rFonts w:ascii="Arial" w:hAnsi="Arial" w:cs="Arial"/>
          <w:sz w:val="20"/>
          <w:szCs w:val="20"/>
        </w:rPr>
      </w:pPr>
      <w:r w:rsidRPr="006A5151">
        <w:rPr>
          <w:rFonts w:ascii="Arial" w:hAnsi="Arial" w:cs="Arial"/>
          <w:sz w:val="20"/>
          <w:szCs w:val="20"/>
        </w:rPr>
        <w:t>Título en idioma inglés</w:t>
      </w:r>
      <w:r w:rsidR="00A92659">
        <w:rPr>
          <w:rFonts w:ascii="Arial" w:hAnsi="Arial" w:cs="Arial"/>
          <w:sz w:val="20"/>
          <w:szCs w:val="20"/>
        </w:rPr>
        <w:t>, en congruencia con el título en español o portugués</w:t>
      </w:r>
      <w:r w:rsidRPr="006A5151">
        <w:rPr>
          <w:rFonts w:ascii="Arial" w:hAnsi="Arial" w:cs="Arial"/>
          <w:sz w:val="20"/>
          <w:szCs w:val="20"/>
        </w:rPr>
        <w:t xml:space="preserve">. En </w:t>
      </w:r>
      <w:r>
        <w:rPr>
          <w:rFonts w:ascii="Arial" w:hAnsi="Arial" w:cs="Arial"/>
          <w:sz w:val="20"/>
          <w:szCs w:val="20"/>
        </w:rPr>
        <w:t>minúscula (tipo oración)</w:t>
      </w:r>
      <w:r w:rsidRPr="006A5151">
        <w:rPr>
          <w:rFonts w:ascii="Arial" w:hAnsi="Arial" w:cs="Arial"/>
          <w:sz w:val="20"/>
          <w:szCs w:val="20"/>
        </w:rPr>
        <w:t xml:space="preserve">, Arial 11, negrita y alineación centrada y no exceder las 20 palabras. </w:t>
      </w:r>
    </w:p>
    <w:p w14:paraId="509E5BDA" w14:textId="30179287" w:rsidR="00333C84" w:rsidRPr="006A5151" w:rsidRDefault="00333C84" w:rsidP="00333C84">
      <w:pPr>
        <w:pStyle w:val="Prrafodelista"/>
        <w:numPr>
          <w:ilvl w:val="0"/>
          <w:numId w:val="1"/>
        </w:numPr>
        <w:spacing w:after="0" w:line="276" w:lineRule="auto"/>
        <w:ind w:left="1418"/>
        <w:jc w:val="both"/>
        <w:rPr>
          <w:rFonts w:ascii="Arial" w:hAnsi="Arial" w:cs="Arial"/>
          <w:sz w:val="20"/>
          <w:szCs w:val="20"/>
        </w:rPr>
      </w:pPr>
      <w:r w:rsidRPr="006A5151">
        <w:rPr>
          <w:rFonts w:ascii="Arial" w:hAnsi="Arial" w:cs="Arial"/>
          <w:sz w:val="20"/>
          <w:szCs w:val="20"/>
        </w:rPr>
        <w:t>El nombre y apellido del/los autores irán saltando un renglón, abajo del título, separados por comas, con letra Arial 10 alineados a la derecha, en cursiva. El orden de los autores debe guardar relación con el aporte que cada uno hizo al trabajo. Número máximo de autores</w:t>
      </w:r>
      <w:r w:rsidR="00A92659">
        <w:rPr>
          <w:rFonts w:ascii="Arial" w:hAnsi="Arial" w:cs="Arial"/>
          <w:sz w:val="20"/>
          <w:szCs w:val="20"/>
        </w:rPr>
        <w:t>:</w:t>
      </w:r>
      <w:r w:rsidRPr="006A5151">
        <w:rPr>
          <w:rFonts w:ascii="Arial" w:hAnsi="Arial" w:cs="Arial"/>
          <w:sz w:val="20"/>
          <w:szCs w:val="20"/>
        </w:rPr>
        <w:t xml:space="preserve"> 5.</w:t>
      </w:r>
    </w:p>
    <w:p w14:paraId="6636AA70" w14:textId="14E1E5F2" w:rsidR="00333C84" w:rsidRPr="006A5151" w:rsidRDefault="00333C84" w:rsidP="00333C84">
      <w:pPr>
        <w:pStyle w:val="Prrafodelista"/>
        <w:numPr>
          <w:ilvl w:val="0"/>
          <w:numId w:val="1"/>
        </w:numPr>
        <w:spacing w:after="0" w:line="276" w:lineRule="auto"/>
        <w:ind w:left="1418"/>
        <w:jc w:val="both"/>
        <w:rPr>
          <w:rFonts w:ascii="Arial" w:hAnsi="Arial" w:cs="Arial"/>
          <w:sz w:val="20"/>
          <w:szCs w:val="20"/>
        </w:rPr>
      </w:pPr>
      <w:r>
        <w:rPr>
          <w:rFonts w:ascii="Arial" w:hAnsi="Arial" w:cs="Arial"/>
          <w:sz w:val="20"/>
          <w:szCs w:val="20"/>
        </w:rPr>
        <w:t xml:space="preserve">A </w:t>
      </w:r>
      <w:r w:rsidRPr="006A5151">
        <w:rPr>
          <w:rFonts w:ascii="Arial" w:hAnsi="Arial" w:cs="Arial"/>
          <w:sz w:val="20"/>
          <w:szCs w:val="20"/>
        </w:rPr>
        <w:t>continuación, saltando un renglón, se detallarán los datos institucionales (cátedra, instituto, unidad, centro de investigación, escuela y/o facultad, universidad, ciudad y país</w:t>
      </w:r>
      <w:r>
        <w:rPr>
          <w:rFonts w:ascii="Arial" w:hAnsi="Arial" w:cs="Arial"/>
          <w:sz w:val="20"/>
          <w:szCs w:val="20"/>
        </w:rPr>
        <w:t>, si se usan siglas las mismas deben estar aclaradas en su totalidad</w:t>
      </w:r>
      <w:r w:rsidRPr="006A5151">
        <w:rPr>
          <w:rFonts w:ascii="Arial" w:hAnsi="Arial" w:cs="Arial"/>
          <w:sz w:val="20"/>
          <w:szCs w:val="20"/>
        </w:rPr>
        <w:t>), alineados a la derecha, en cursiva, con letra Arial 10.</w:t>
      </w:r>
    </w:p>
    <w:p w14:paraId="5A356846" w14:textId="77777777" w:rsidR="00333C84" w:rsidRPr="006A5151" w:rsidRDefault="00333C84" w:rsidP="00333C84">
      <w:pPr>
        <w:pStyle w:val="Prrafodelista"/>
        <w:numPr>
          <w:ilvl w:val="0"/>
          <w:numId w:val="1"/>
        </w:numPr>
        <w:spacing w:after="0" w:line="276" w:lineRule="auto"/>
        <w:ind w:left="1418"/>
        <w:jc w:val="both"/>
        <w:rPr>
          <w:rFonts w:ascii="Arial" w:hAnsi="Arial" w:cs="Arial"/>
          <w:sz w:val="20"/>
          <w:szCs w:val="20"/>
        </w:rPr>
      </w:pPr>
      <w:r w:rsidRPr="006A5151">
        <w:rPr>
          <w:rFonts w:ascii="Arial" w:hAnsi="Arial" w:cs="Arial"/>
          <w:sz w:val="20"/>
          <w:szCs w:val="20"/>
        </w:rPr>
        <w:t>Saltando un renglón, alineado a la derecha, el correo electrónico de contacto, en letra Arial 10 normal.</w:t>
      </w:r>
    </w:p>
    <w:p w14:paraId="4DEE1A3F" w14:textId="77777777" w:rsidR="00333C84" w:rsidRPr="006A5151" w:rsidRDefault="00333C84" w:rsidP="00333C84">
      <w:pPr>
        <w:pStyle w:val="Prrafodelista"/>
        <w:numPr>
          <w:ilvl w:val="0"/>
          <w:numId w:val="1"/>
        </w:numPr>
        <w:spacing w:after="0" w:line="276" w:lineRule="auto"/>
        <w:ind w:left="1418"/>
        <w:jc w:val="both"/>
        <w:rPr>
          <w:rFonts w:ascii="Arial" w:hAnsi="Arial" w:cs="Arial"/>
          <w:sz w:val="20"/>
          <w:szCs w:val="20"/>
        </w:rPr>
      </w:pPr>
      <w:r w:rsidRPr="006A5151">
        <w:rPr>
          <w:rFonts w:ascii="Arial" w:hAnsi="Arial" w:cs="Arial"/>
          <w:sz w:val="20"/>
          <w:szCs w:val="20"/>
        </w:rPr>
        <w:t xml:space="preserve">Resumen en español / portugués: </w:t>
      </w:r>
      <w:r>
        <w:rPr>
          <w:rFonts w:ascii="Arial" w:hAnsi="Arial" w:cs="Arial"/>
          <w:sz w:val="20"/>
          <w:szCs w:val="20"/>
        </w:rPr>
        <w:t xml:space="preserve">entre </w:t>
      </w:r>
      <w:r w:rsidRPr="006A5151">
        <w:rPr>
          <w:rFonts w:ascii="Arial" w:hAnsi="Arial" w:cs="Arial"/>
          <w:sz w:val="20"/>
          <w:szCs w:val="20"/>
        </w:rPr>
        <w:t xml:space="preserve">100 </w:t>
      </w:r>
      <w:r>
        <w:rPr>
          <w:rFonts w:ascii="Arial" w:hAnsi="Arial" w:cs="Arial"/>
          <w:sz w:val="20"/>
          <w:szCs w:val="20"/>
        </w:rPr>
        <w:t xml:space="preserve">y 150 </w:t>
      </w:r>
      <w:r w:rsidRPr="006A5151">
        <w:rPr>
          <w:rFonts w:ascii="Arial" w:hAnsi="Arial" w:cs="Arial"/>
          <w:sz w:val="20"/>
          <w:szCs w:val="20"/>
        </w:rPr>
        <w:t>palabras. Deberá expresar de manera clara objetivos, metodología, resultados, reflexiones y/o conclusiones.</w:t>
      </w:r>
    </w:p>
    <w:p w14:paraId="4271D467" w14:textId="77777777" w:rsidR="00333C84" w:rsidRPr="006A5151" w:rsidRDefault="00333C84" w:rsidP="00333C84">
      <w:pPr>
        <w:pStyle w:val="Prrafodelista"/>
        <w:numPr>
          <w:ilvl w:val="0"/>
          <w:numId w:val="1"/>
        </w:numPr>
        <w:spacing w:after="0" w:line="276" w:lineRule="auto"/>
        <w:ind w:left="1418"/>
        <w:jc w:val="both"/>
        <w:rPr>
          <w:rFonts w:ascii="Arial" w:hAnsi="Arial" w:cs="Arial"/>
          <w:sz w:val="20"/>
          <w:szCs w:val="20"/>
        </w:rPr>
      </w:pPr>
      <w:proofErr w:type="spellStart"/>
      <w:r w:rsidRPr="006A5151">
        <w:rPr>
          <w:rFonts w:ascii="Arial" w:hAnsi="Arial" w:cs="Arial"/>
          <w:sz w:val="20"/>
          <w:szCs w:val="20"/>
        </w:rPr>
        <w:t>Abstract</w:t>
      </w:r>
      <w:proofErr w:type="spellEnd"/>
      <w:r w:rsidRPr="006A5151">
        <w:rPr>
          <w:rFonts w:ascii="Arial" w:hAnsi="Arial" w:cs="Arial"/>
          <w:sz w:val="20"/>
          <w:szCs w:val="20"/>
        </w:rPr>
        <w:t xml:space="preserve"> en inglés, en concordancia con el resumen. Iguales requisitos que el resumen.</w:t>
      </w:r>
    </w:p>
    <w:p w14:paraId="23EE5461" w14:textId="77777777" w:rsidR="00333C84" w:rsidRPr="006A5151" w:rsidRDefault="00333C84" w:rsidP="00333C84">
      <w:pPr>
        <w:pStyle w:val="Prrafodelista"/>
        <w:numPr>
          <w:ilvl w:val="0"/>
          <w:numId w:val="1"/>
        </w:numPr>
        <w:spacing w:after="0" w:line="276" w:lineRule="auto"/>
        <w:ind w:left="1418"/>
        <w:jc w:val="both"/>
        <w:rPr>
          <w:rFonts w:ascii="Arial" w:hAnsi="Arial" w:cs="Arial"/>
          <w:sz w:val="20"/>
          <w:szCs w:val="20"/>
        </w:rPr>
      </w:pPr>
      <w:r w:rsidRPr="006A5151">
        <w:rPr>
          <w:rFonts w:ascii="Arial" w:hAnsi="Arial" w:cs="Arial"/>
          <w:sz w:val="20"/>
          <w:szCs w:val="20"/>
        </w:rPr>
        <w:t xml:space="preserve">Palabras Clave (en español o portugués): hasta cinco y no contenidas en el título. </w:t>
      </w:r>
    </w:p>
    <w:p w14:paraId="0927C25E" w14:textId="77777777" w:rsidR="00333C84" w:rsidRPr="006A5151" w:rsidRDefault="00333C84" w:rsidP="00333C84">
      <w:pPr>
        <w:pStyle w:val="Prrafodelista"/>
        <w:numPr>
          <w:ilvl w:val="0"/>
          <w:numId w:val="1"/>
        </w:numPr>
        <w:spacing w:after="0" w:line="276" w:lineRule="auto"/>
        <w:ind w:left="1418"/>
        <w:jc w:val="both"/>
        <w:rPr>
          <w:rFonts w:ascii="Arial" w:hAnsi="Arial" w:cs="Arial"/>
          <w:sz w:val="20"/>
          <w:szCs w:val="20"/>
        </w:rPr>
      </w:pPr>
      <w:r w:rsidRPr="006A5151">
        <w:rPr>
          <w:rFonts w:ascii="Arial" w:hAnsi="Arial" w:cs="Arial"/>
          <w:sz w:val="20"/>
          <w:szCs w:val="20"/>
        </w:rPr>
        <w:t>Palabras Clave en inglés (</w:t>
      </w:r>
      <w:proofErr w:type="spellStart"/>
      <w:r w:rsidRPr="006A5151">
        <w:rPr>
          <w:rFonts w:ascii="Arial" w:hAnsi="Arial" w:cs="Arial"/>
          <w:sz w:val="20"/>
          <w:szCs w:val="20"/>
        </w:rPr>
        <w:t>key</w:t>
      </w:r>
      <w:proofErr w:type="spellEnd"/>
      <w:r w:rsidRPr="006A5151">
        <w:rPr>
          <w:rFonts w:ascii="Arial" w:hAnsi="Arial" w:cs="Arial"/>
          <w:sz w:val="20"/>
          <w:szCs w:val="20"/>
        </w:rPr>
        <w:t xml:space="preserve"> </w:t>
      </w:r>
      <w:proofErr w:type="spellStart"/>
      <w:r w:rsidRPr="006A5151">
        <w:rPr>
          <w:rFonts w:ascii="Arial" w:hAnsi="Arial" w:cs="Arial"/>
          <w:sz w:val="20"/>
          <w:szCs w:val="20"/>
        </w:rPr>
        <w:t>words</w:t>
      </w:r>
      <w:proofErr w:type="spellEnd"/>
      <w:r w:rsidRPr="006A5151">
        <w:rPr>
          <w:rFonts w:ascii="Arial" w:hAnsi="Arial" w:cs="Arial"/>
          <w:sz w:val="20"/>
          <w:szCs w:val="20"/>
        </w:rPr>
        <w:t xml:space="preserve">). Iguales requisitos que las palabras clave. </w:t>
      </w:r>
    </w:p>
    <w:p w14:paraId="736926A9" w14:textId="62A07E3C" w:rsidR="008464E1" w:rsidRPr="008464E1" w:rsidRDefault="00333C84" w:rsidP="008464E1">
      <w:pPr>
        <w:pStyle w:val="Prrafodelista"/>
        <w:numPr>
          <w:ilvl w:val="0"/>
          <w:numId w:val="1"/>
        </w:numPr>
        <w:spacing w:after="0" w:line="276" w:lineRule="auto"/>
        <w:ind w:left="1418"/>
        <w:jc w:val="both"/>
        <w:rPr>
          <w:rFonts w:ascii="Arial" w:hAnsi="Arial" w:cs="Arial"/>
          <w:sz w:val="20"/>
          <w:szCs w:val="20"/>
        </w:rPr>
      </w:pPr>
      <w:r w:rsidRPr="006A5151">
        <w:rPr>
          <w:rFonts w:ascii="Arial" w:hAnsi="Arial" w:cs="Arial"/>
          <w:sz w:val="20"/>
          <w:szCs w:val="20"/>
        </w:rPr>
        <w:t xml:space="preserve">El </w:t>
      </w:r>
      <w:r w:rsidR="00573E95">
        <w:rPr>
          <w:rFonts w:ascii="Arial" w:hAnsi="Arial" w:cs="Arial"/>
          <w:sz w:val="20"/>
          <w:szCs w:val="20"/>
        </w:rPr>
        <w:t>Cuerpo</w:t>
      </w:r>
      <w:r w:rsidRPr="006A5151">
        <w:rPr>
          <w:rFonts w:ascii="Arial" w:hAnsi="Arial" w:cs="Arial"/>
          <w:sz w:val="20"/>
          <w:szCs w:val="20"/>
        </w:rPr>
        <w:t xml:space="preserve"> del texto se presentará en letra Arial 10 a una columna, justificado completo con un interlineado de 1,15, sin sangría. </w:t>
      </w:r>
    </w:p>
    <w:p w14:paraId="55583B4E" w14:textId="12AE7E38" w:rsidR="00333C84" w:rsidRPr="006A5151" w:rsidRDefault="008464E1" w:rsidP="00333C84">
      <w:pPr>
        <w:pStyle w:val="Prrafodelista"/>
        <w:numPr>
          <w:ilvl w:val="0"/>
          <w:numId w:val="1"/>
        </w:numPr>
        <w:spacing w:after="0" w:line="276" w:lineRule="auto"/>
        <w:ind w:left="1418"/>
        <w:jc w:val="both"/>
        <w:rPr>
          <w:rFonts w:ascii="Arial" w:hAnsi="Arial" w:cs="Arial"/>
          <w:sz w:val="20"/>
          <w:szCs w:val="20"/>
        </w:rPr>
      </w:pPr>
      <w:r>
        <w:rPr>
          <w:rFonts w:ascii="Arial" w:hAnsi="Arial" w:cs="Arial"/>
          <w:sz w:val="20"/>
          <w:szCs w:val="20"/>
        </w:rPr>
        <w:t>T</w:t>
      </w:r>
      <w:r w:rsidR="00333C84" w:rsidRPr="006A5151">
        <w:rPr>
          <w:rFonts w:ascii="Arial" w:hAnsi="Arial" w:cs="Arial"/>
          <w:sz w:val="20"/>
          <w:szCs w:val="20"/>
        </w:rPr>
        <w:t xml:space="preserve">ítulos o subtítulos deberán ser en letra negrita sin subrayado, alineados a la izquierda. El texto se redactará </w:t>
      </w:r>
      <w:r>
        <w:rPr>
          <w:rFonts w:ascii="Arial" w:hAnsi="Arial" w:cs="Arial"/>
          <w:sz w:val="20"/>
          <w:szCs w:val="20"/>
        </w:rPr>
        <w:t>saltando un renglón</w:t>
      </w:r>
      <w:r w:rsidR="00333C84" w:rsidRPr="006A5151">
        <w:rPr>
          <w:rFonts w:ascii="Arial" w:hAnsi="Arial" w:cs="Arial"/>
          <w:sz w:val="20"/>
          <w:szCs w:val="20"/>
        </w:rPr>
        <w:t>.</w:t>
      </w:r>
    </w:p>
    <w:p w14:paraId="34E81127" w14:textId="0A34DD88" w:rsidR="00333C84" w:rsidRPr="006A5151" w:rsidRDefault="00573E95" w:rsidP="00333C84">
      <w:pPr>
        <w:pStyle w:val="Prrafodelista"/>
        <w:numPr>
          <w:ilvl w:val="0"/>
          <w:numId w:val="1"/>
        </w:numPr>
        <w:spacing w:after="0" w:line="276" w:lineRule="auto"/>
        <w:ind w:left="1418"/>
        <w:jc w:val="both"/>
        <w:rPr>
          <w:rFonts w:ascii="Arial" w:hAnsi="Arial" w:cs="Arial"/>
          <w:sz w:val="20"/>
          <w:szCs w:val="20"/>
        </w:rPr>
      </w:pPr>
      <w:r>
        <w:rPr>
          <w:rFonts w:ascii="Arial" w:hAnsi="Arial" w:cs="Arial"/>
          <w:sz w:val="20"/>
          <w:szCs w:val="20"/>
        </w:rPr>
        <w:t>Cuerpo</w:t>
      </w:r>
      <w:r w:rsidR="00333C84" w:rsidRPr="006A5151">
        <w:rPr>
          <w:rFonts w:ascii="Arial" w:hAnsi="Arial" w:cs="Arial"/>
          <w:sz w:val="20"/>
          <w:szCs w:val="20"/>
        </w:rPr>
        <w:t xml:space="preserve"> del artículo. Se sugiere la siguiente estructura: Introducción, Metodología, Desarrollo, Discusión de Resultados y Conclusiones; luego se presentan las Referencias bibliográficas. No numerar los títulos ni los subtítulos. </w:t>
      </w:r>
    </w:p>
    <w:p w14:paraId="45E6DBA3" w14:textId="77777777" w:rsidR="00333C84" w:rsidRPr="006A5151" w:rsidRDefault="00333C84" w:rsidP="00333C84">
      <w:pPr>
        <w:pStyle w:val="Prrafodelista"/>
        <w:numPr>
          <w:ilvl w:val="0"/>
          <w:numId w:val="1"/>
        </w:numPr>
        <w:spacing w:after="0" w:line="276" w:lineRule="auto"/>
        <w:ind w:left="1418"/>
        <w:jc w:val="both"/>
        <w:rPr>
          <w:rFonts w:ascii="Arial" w:hAnsi="Arial" w:cs="Arial"/>
          <w:sz w:val="20"/>
          <w:szCs w:val="20"/>
        </w:rPr>
      </w:pPr>
      <w:r w:rsidRPr="006A5151">
        <w:rPr>
          <w:rFonts w:ascii="Arial" w:hAnsi="Arial" w:cs="Arial"/>
          <w:sz w:val="20"/>
          <w:szCs w:val="20"/>
        </w:rPr>
        <w:t xml:space="preserve">Referencias y bibliografía: Deberán aparecer al final del artículo en orden alfabético y se harán según las normas APA (American </w:t>
      </w:r>
      <w:proofErr w:type="spellStart"/>
      <w:r w:rsidRPr="006A5151">
        <w:rPr>
          <w:rFonts w:ascii="Arial" w:hAnsi="Arial" w:cs="Arial"/>
          <w:sz w:val="20"/>
          <w:szCs w:val="20"/>
        </w:rPr>
        <w:t>Psychological</w:t>
      </w:r>
      <w:proofErr w:type="spellEnd"/>
      <w:r w:rsidRPr="006A5151">
        <w:rPr>
          <w:rFonts w:ascii="Arial" w:hAnsi="Arial" w:cs="Arial"/>
          <w:sz w:val="20"/>
          <w:szCs w:val="20"/>
        </w:rPr>
        <w:t xml:space="preserve"> </w:t>
      </w:r>
      <w:proofErr w:type="spellStart"/>
      <w:r w:rsidRPr="006A5151">
        <w:rPr>
          <w:rFonts w:ascii="Arial" w:hAnsi="Arial" w:cs="Arial"/>
          <w:sz w:val="20"/>
          <w:szCs w:val="20"/>
        </w:rPr>
        <w:t>Association</w:t>
      </w:r>
      <w:proofErr w:type="spellEnd"/>
      <w:r w:rsidRPr="006A5151">
        <w:rPr>
          <w:rFonts w:ascii="Arial" w:hAnsi="Arial" w:cs="Arial"/>
          <w:sz w:val="20"/>
          <w:szCs w:val="20"/>
        </w:rPr>
        <w:t>)</w:t>
      </w:r>
      <w:r>
        <w:rPr>
          <w:rFonts w:ascii="Arial" w:hAnsi="Arial" w:cs="Arial"/>
          <w:sz w:val="20"/>
          <w:szCs w:val="20"/>
        </w:rPr>
        <w:t xml:space="preserve"> </w:t>
      </w:r>
      <w:hyperlink r:id="rId7" w:history="1">
        <w:r>
          <w:rPr>
            <w:rStyle w:val="Hipervnculo"/>
          </w:rPr>
          <w:t>http://normasapa.com/como-hacer-referencias-bibliografia-en-normas-apa/</w:t>
        </w:r>
      </w:hyperlink>
      <w:r>
        <w:rPr>
          <w:rFonts w:ascii="Arial" w:hAnsi="Arial" w:cs="Arial"/>
          <w:sz w:val="20"/>
          <w:szCs w:val="20"/>
        </w:rPr>
        <w:t xml:space="preserve">. </w:t>
      </w:r>
      <w:r w:rsidRPr="006A5151">
        <w:rPr>
          <w:rFonts w:ascii="Arial" w:hAnsi="Arial" w:cs="Arial"/>
          <w:sz w:val="20"/>
          <w:szCs w:val="20"/>
        </w:rPr>
        <w:t xml:space="preserve">Las referencias deben estar citadas en el texto por el apellido del autor/es y el año de la referencia de la edición consultada. No se aceptan pie de página. </w:t>
      </w:r>
    </w:p>
    <w:p w14:paraId="4484C738" w14:textId="0239A638" w:rsidR="00333C84" w:rsidRPr="006A5151" w:rsidRDefault="008464E1" w:rsidP="00333C84">
      <w:pPr>
        <w:pStyle w:val="Prrafodelista"/>
        <w:numPr>
          <w:ilvl w:val="0"/>
          <w:numId w:val="1"/>
        </w:numPr>
        <w:spacing w:after="0" w:line="276" w:lineRule="auto"/>
        <w:ind w:left="1418"/>
        <w:jc w:val="both"/>
        <w:rPr>
          <w:rFonts w:ascii="Arial" w:hAnsi="Arial" w:cs="Arial"/>
          <w:sz w:val="20"/>
          <w:szCs w:val="20"/>
        </w:rPr>
      </w:pPr>
      <w:r>
        <w:rPr>
          <w:rFonts w:ascii="Arial" w:hAnsi="Arial" w:cs="Arial"/>
          <w:sz w:val="20"/>
          <w:szCs w:val="20"/>
        </w:rPr>
        <w:t>Se aceptan t</w:t>
      </w:r>
      <w:r w:rsidR="00333C84" w:rsidRPr="006A5151">
        <w:rPr>
          <w:rFonts w:ascii="Arial" w:hAnsi="Arial" w:cs="Arial"/>
          <w:sz w:val="20"/>
          <w:szCs w:val="20"/>
        </w:rPr>
        <w:t xml:space="preserve">ablas y </w:t>
      </w:r>
      <w:r>
        <w:rPr>
          <w:rFonts w:ascii="Arial" w:hAnsi="Arial" w:cs="Arial"/>
          <w:sz w:val="20"/>
          <w:szCs w:val="20"/>
        </w:rPr>
        <w:t>f</w:t>
      </w:r>
      <w:r w:rsidR="00333C84" w:rsidRPr="006A5151">
        <w:rPr>
          <w:rFonts w:ascii="Arial" w:hAnsi="Arial" w:cs="Arial"/>
          <w:sz w:val="20"/>
          <w:szCs w:val="20"/>
        </w:rPr>
        <w:t>igura</w:t>
      </w:r>
      <w:r>
        <w:rPr>
          <w:rFonts w:ascii="Arial" w:hAnsi="Arial" w:cs="Arial"/>
          <w:sz w:val="20"/>
          <w:szCs w:val="20"/>
        </w:rPr>
        <w:t xml:space="preserve">s, que </w:t>
      </w:r>
      <w:r w:rsidR="00333C84" w:rsidRPr="006A5151">
        <w:rPr>
          <w:rFonts w:ascii="Arial" w:hAnsi="Arial" w:cs="Arial"/>
          <w:sz w:val="20"/>
          <w:szCs w:val="20"/>
        </w:rPr>
        <w:t>no debe</w:t>
      </w:r>
      <w:r>
        <w:rPr>
          <w:rFonts w:ascii="Arial" w:hAnsi="Arial" w:cs="Arial"/>
          <w:sz w:val="20"/>
          <w:szCs w:val="20"/>
        </w:rPr>
        <w:t>rá</w:t>
      </w:r>
      <w:r w:rsidR="00333C84" w:rsidRPr="006A5151">
        <w:rPr>
          <w:rFonts w:ascii="Arial" w:hAnsi="Arial" w:cs="Arial"/>
          <w:sz w:val="20"/>
          <w:szCs w:val="20"/>
        </w:rPr>
        <w:t>n exceder el 50 % del artículo y deben estar referenciados con respecto al texto.</w:t>
      </w:r>
      <w:r w:rsidR="00333C84">
        <w:rPr>
          <w:rFonts w:ascii="Arial" w:hAnsi="Arial" w:cs="Arial"/>
          <w:sz w:val="20"/>
          <w:szCs w:val="20"/>
        </w:rPr>
        <w:t xml:space="preserve"> Su ancho no debe ser superior a 15 cm. </w:t>
      </w:r>
      <w:r w:rsidR="00333C84" w:rsidRPr="006A5151">
        <w:rPr>
          <w:rFonts w:ascii="Arial" w:hAnsi="Arial" w:cs="Arial"/>
          <w:sz w:val="20"/>
          <w:szCs w:val="20"/>
        </w:rPr>
        <w:t>No se aceptan otras denominaciones que no sea tabla</w:t>
      </w:r>
      <w:r>
        <w:rPr>
          <w:rFonts w:ascii="Arial" w:hAnsi="Arial" w:cs="Arial"/>
          <w:sz w:val="20"/>
          <w:szCs w:val="20"/>
        </w:rPr>
        <w:t>s</w:t>
      </w:r>
      <w:r w:rsidR="00333C84" w:rsidRPr="006A5151">
        <w:rPr>
          <w:rFonts w:ascii="Arial" w:hAnsi="Arial" w:cs="Arial"/>
          <w:sz w:val="20"/>
          <w:szCs w:val="20"/>
        </w:rPr>
        <w:t xml:space="preserve"> y figura</w:t>
      </w:r>
      <w:r>
        <w:rPr>
          <w:rFonts w:ascii="Arial" w:hAnsi="Arial" w:cs="Arial"/>
          <w:sz w:val="20"/>
          <w:szCs w:val="20"/>
        </w:rPr>
        <w:t>s</w:t>
      </w:r>
      <w:r w:rsidR="00333C84" w:rsidRPr="006A5151">
        <w:rPr>
          <w:rFonts w:ascii="Arial" w:hAnsi="Arial" w:cs="Arial"/>
          <w:sz w:val="20"/>
          <w:szCs w:val="20"/>
        </w:rPr>
        <w:t xml:space="preserve">. </w:t>
      </w:r>
    </w:p>
    <w:p w14:paraId="34DB825E" w14:textId="77777777" w:rsidR="00333C84" w:rsidRPr="006A5151" w:rsidRDefault="00333C84" w:rsidP="00333C84">
      <w:pPr>
        <w:pStyle w:val="Prrafodelista"/>
        <w:numPr>
          <w:ilvl w:val="0"/>
          <w:numId w:val="1"/>
        </w:numPr>
        <w:spacing w:after="0" w:line="276" w:lineRule="auto"/>
        <w:ind w:left="1418"/>
        <w:jc w:val="both"/>
        <w:rPr>
          <w:rFonts w:ascii="Arial" w:hAnsi="Arial" w:cs="Arial"/>
          <w:sz w:val="20"/>
          <w:szCs w:val="20"/>
        </w:rPr>
      </w:pPr>
      <w:r w:rsidRPr="006A5151">
        <w:rPr>
          <w:rFonts w:ascii="Arial" w:hAnsi="Arial" w:cs="Arial"/>
          <w:sz w:val="20"/>
          <w:szCs w:val="20"/>
        </w:rPr>
        <w:t xml:space="preserve">Las figuras deben tener una resolución de 300 </w:t>
      </w:r>
      <w:proofErr w:type="spellStart"/>
      <w:r w:rsidRPr="006A5151">
        <w:rPr>
          <w:rFonts w:ascii="Arial" w:hAnsi="Arial" w:cs="Arial"/>
          <w:sz w:val="20"/>
          <w:szCs w:val="20"/>
        </w:rPr>
        <w:t>ppp</w:t>
      </w:r>
      <w:proofErr w:type="spellEnd"/>
      <w:r w:rsidRPr="006A5151">
        <w:rPr>
          <w:rFonts w:ascii="Arial" w:hAnsi="Arial" w:cs="Arial"/>
          <w:sz w:val="20"/>
          <w:szCs w:val="20"/>
        </w:rPr>
        <w:t xml:space="preserve"> (puntos por pulgada) y estar insertas al 100 % de la escala.</w:t>
      </w:r>
    </w:p>
    <w:p w14:paraId="64250D83" w14:textId="77777777" w:rsidR="00333C84" w:rsidRPr="006A5151" w:rsidRDefault="00333C84" w:rsidP="00333C84">
      <w:pPr>
        <w:pStyle w:val="Prrafodelista"/>
        <w:numPr>
          <w:ilvl w:val="0"/>
          <w:numId w:val="1"/>
        </w:numPr>
        <w:spacing w:after="0" w:line="276" w:lineRule="auto"/>
        <w:ind w:left="1418"/>
        <w:jc w:val="both"/>
        <w:rPr>
          <w:rFonts w:ascii="Arial" w:hAnsi="Arial" w:cs="Arial"/>
          <w:sz w:val="20"/>
          <w:szCs w:val="20"/>
        </w:rPr>
      </w:pPr>
      <w:r w:rsidRPr="006A5151">
        <w:rPr>
          <w:rFonts w:ascii="Arial" w:hAnsi="Arial" w:cs="Arial"/>
          <w:sz w:val="20"/>
          <w:szCs w:val="20"/>
        </w:rPr>
        <w:t>Las tablas y figuras se insertarán próximas al texto de r</w:t>
      </w:r>
      <w:r>
        <w:rPr>
          <w:rFonts w:ascii="Arial" w:hAnsi="Arial" w:cs="Arial"/>
          <w:sz w:val="20"/>
          <w:szCs w:val="20"/>
        </w:rPr>
        <w:t>e</w:t>
      </w:r>
      <w:r w:rsidRPr="006A5151">
        <w:rPr>
          <w:rFonts w:ascii="Arial" w:hAnsi="Arial" w:cs="Arial"/>
          <w:sz w:val="20"/>
          <w:szCs w:val="20"/>
        </w:rPr>
        <w:t>ferencia, usando un tamaño tal que los datos de las mismas sean legibles.</w:t>
      </w:r>
    </w:p>
    <w:p w14:paraId="7C8451B9" w14:textId="51303A92" w:rsidR="00333C84" w:rsidRPr="006A5151" w:rsidRDefault="00333C84" w:rsidP="00333C84">
      <w:pPr>
        <w:pStyle w:val="Prrafodelista"/>
        <w:numPr>
          <w:ilvl w:val="0"/>
          <w:numId w:val="1"/>
        </w:numPr>
        <w:spacing w:after="0" w:line="276" w:lineRule="auto"/>
        <w:ind w:left="1418"/>
        <w:jc w:val="both"/>
        <w:rPr>
          <w:rFonts w:ascii="Arial" w:hAnsi="Arial" w:cs="Arial"/>
          <w:sz w:val="20"/>
          <w:szCs w:val="20"/>
        </w:rPr>
      </w:pPr>
      <w:r w:rsidRPr="006A5151">
        <w:rPr>
          <w:rFonts w:ascii="Arial" w:hAnsi="Arial" w:cs="Arial"/>
          <w:sz w:val="20"/>
          <w:szCs w:val="20"/>
        </w:rPr>
        <w:t xml:space="preserve">Las figuras se insertarán en el </w:t>
      </w:r>
      <w:r w:rsidR="00573E95">
        <w:rPr>
          <w:rFonts w:ascii="Arial" w:hAnsi="Arial" w:cs="Arial"/>
          <w:sz w:val="20"/>
          <w:szCs w:val="20"/>
        </w:rPr>
        <w:t>cuerpo</w:t>
      </w:r>
      <w:r w:rsidRPr="006A5151">
        <w:rPr>
          <w:rFonts w:ascii="Arial" w:hAnsi="Arial" w:cs="Arial"/>
          <w:sz w:val="20"/>
          <w:szCs w:val="20"/>
        </w:rPr>
        <w:t xml:space="preserve"> del texto ajustándose a la siguiente normativa: La figura es lo primero que debe visualizarse, el tamaño no debe superar las márgenes del documento. La nota de la figura se ubicará debajo de la misma: Debe comenzar con el número de la figura, ejemplo: “Figura 1:”, seguido de la descripción de la figura. Fuente de la figura: Si la figura fue tomada de otro lugar en la nota de la figura se debe agregar información de donde fue tomada. Tipografía Arial 8, normal. Todas las figuras se citarán en el </w:t>
      </w:r>
      <w:r w:rsidR="00573E95">
        <w:rPr>
          <w:rFonts w:ascii="Arial" w:hAnsi="Arial" w:cs="Arial"/>
          <w:sz w:val="20"/>
          <w:szCs w:val="20"/>
        </w:rPr>
        <w:t>cuerpo</w:t>
      </w:r>
      <w:r w:rsidRPr="006A5151">
        <w:rPr>
          <w:rFonts w:ascii="Arial" w:hAnsi="Arial" w:cs="Arial"/>
          <w:sz w:val="20"/>
          <w:szCs w:val="20"/>
        </w:rPr>
        <w:t xml:space="preserve"> del texto. </w:t>
      </w:r>
    </w:p>
    <w:p w14:paraId="7B401F10" w14:textId="766C4B66" w:rsidR="00333C84" w:rsidRPr="006A5151" w:rsidRDefault="00333C84" w:rsidP="00333C84">
      <w:pPr>
        <w:pStyle w:val="Prrafodelista"/>
        <w:numPr>
          <w:ilvl w:val="0"/>
          <w:numId w:val="1"/>
        </w:numPr>
        <w:spacing w:after="0" w:line="276" w:lineRule="auto"/>
        <w:ind w:left="1418"/>
        <w:jc w:val="both"/>
        <w:rPr>
          <w:rFonts w:ascii="Arial" w:hAnsi="Arial" w:cs="Arial"/>
          <w:sz w:val="20"/>
          <w:szCs w:val="20"/>
        </w:rPr>
      </w:pPr>
      <w:r w:rsidRPr="006A5151">
        <w:rPr>
          <w:rFonts w:ascii="Arial" w:hAnsi="Arial" w:cs="Arial"/>
          <w:sz w:val="20"/>
          <w:szCs w:val="20"/>
        </w:rPr>
        <w:t xml:space="preserve">Las tablas se insertarán en el </w:t>
      </w:r>
      <w:r w:rsidR="00573E95">
        <w:rPr>
          <w:rFonts w:ascii="Arial" w:hAnsi="Arial" w:cs="Arial"/>
          <w:sz w:val="20"/>
          <w:szCs w:val="20"/>
        </w:rPr>
        <w:t>cuerpo</w:t>
      </w:r>
      <w:r w:rsidRPr="006A5151">
        <w:rPr>
          <w:rFonts w:ascii="Arial" w:hAnsi="Arial" w:cs="Arial"/>
          <w:sz w:val="20"/>
          <w:szCs w:val="20"/>
        </w:rPr>
        <w:t xml:space="preserve"> del texto ajustándose a la siguiente normativa. Este es el primer elemento visible de la tabla, comienza en mayúscula y termina con el número de la tabla. Por ejemplo: “Tabla 1:”. Nombre de la tabla: Es el título de la tabla, debe ser corto, simple y descriptivo. Tabla y contenido: La tabla debe estar formada solamente por 3 líneas horizontales, la superior, la inferior y una que separa la cabecera de los datos. Cada columna debe tener en la cabecera un título que describa los datos. Fuente de la tabla, debajo de la misma, en Arial 8. </w:t>
      </w:r>
    </w:p>
    <w:p w14:paraId="65F4A890" w14:textId="77777777" w:rsidR="00333C84" w:rsidRPr="006A5151" w:rsidRDefault="00333C84" w:rsidP="00333C84">
      <w:pPr>
        <w:pStyle w:val="Prrafodelista"/>
        <w:numPr>
          <w:ilvl w:val="0"/>
          <w:numId w:val="1"/>
        </w:numPr>
        <w:spacing w:after="0" w:line="276" w:lineRule="auto"/>
        <w:ind w:left="1418"/>
        <w:jc w:val="both"/>
        <w:rPr>
          <w:rFonts w:ascii="Arial" w:hAnsi="Arial" w:cs="Arial"/>
          <w:sz w:val="20"/>
          <w:szCs w:val="20"/>
        </w:rPr>
      </w:pPr>
      <w:r w:rsidRPr="006A5151">
        <w:rPr>
          <w:rFonts w:ascii="Arial" w:hAnsi="Arial" w:cs="Arial"/>
          <w:sz w:val="20"/>
          <w:szCs w:val="20"/>
        </w:rPr>
        <w:t xml:space="preserve">Siglas: En el caso de emplear siglas en el texto, tablas o figuras, se deben proporcionar las equivalencias completas de cada una de ellas en la primera vez que se empleen. En el caso de citar personajes reconocidos se deben colocar nombres y/o apellidos completos, nunca emplear abreviaturas. </w:t>
      </w:r>
    </w:p>
    <w:p w14:paraId="75F390F9" w14:textId="77777777" w:rsidR="00333C84" w:rsidRPr="006A5151" w:rsidRDefault="00333C84" w:rsidP="00333C84">
      <w:pPr>
        <w:pStyle w:val="Prrafodelista"/>
        <w:numPr>
          <w:ilvl w:val="0"/>
          <w:numId w:val="1"/>
        </w:numPr>
        <w:spacing w:after="0" w:line="276" w:lineRule="auto"/>
        <w:ind w:left="1418"/>
        <w:jc w:val="both"/>
        <w:rPr>
          <w:rFonts w:ascii="Arial" w:hAnsi="Arial" w:cs="Arial"/>
          <w:sz w:val="20"/>
          <w:szCs w:val="20"/>
        </w:rPr>
      </w:pPr>
      <w:r w:rsidRPr="006A5151">
        <w:rPr>
          <w:rFonts w:ascii="Arial" w:hAnsi="Arial" w:cs="Arial"/>
          <w:sz w:val="20"/>
          <w:szCs w:val="20"/>
        </w:rPr>
        <w:t>Exigencia de originalidad. Adjuntar al trabajo presentado la Carta del autor que manifiesta la ori</w:t>
      </w:r>
      <w:r>
        <w:rPr>
          <w:rFonts w:ascii="Arial" w:hAnsi="Arial" w:cs="Arial"/>
          <w:sz w:val="20"/>
          <w:szCs w:val="20"/>
        </w:rPr>
        <w:t xml:space="preserve">ginalidad del trabajo postulado. </w:t>
      </w:r>
    </w:p>
    <w:p w14:paraId="1C0D998B" w14:textId="77777777" w:rsidR="00333C84" w:rsidRPr="006A5151" w:rsidRDefault="00333C84" w:rsidP="00333C84">
      <w:pPr>
        <w:pStyle w:val="Prrafodelista"/>
        <w:spacing w:after="0" w:line="276" w:lineRule="auto"/>
        <w:ind w:left="0"/>
        <w:jc w:val="both"/>
        <w:rPr>
          <w:rFonts w:ascii="Arial" w:hAnsi="Arial" w:cs="Arial"/>
          <w:sz w:val="20"/>
          <w:szCs w:val="20"/>
        </w:rPr>
      </w:pPr>
    </w:p>
    <w:p w14:paraId="50C8315A" w14:textId="77777777" w:rsidR="00333C84" w:rsidRPr="006A5151" w:rsidRDefault="00333C84" w:rsidP="00333C84">
      <w:pPr>
        <w:spacing w:after="0" w:line="276" w:lineRule="auto"/>
        <w:jc w:val="both"/>
        <w:rPr>
          <w:rFonts w:ascii="Arial" w:hAnsi="Arial" w:cs="Arial"/>
          <w:b/>
          <w:sz w:val="20"/>
          <w:szCs w:val="20"/>
        </w:rPr>
      </w:pPr>
      <w:r w:rsidRPr="006A5151">
        <w:rPr>
          <w:rFonts w:ascii="Arial" w:hAnsi="Arial" w:cs="Arial"/>
          <w:b/>
          <w:sz w:val="20"/>
          <w:szCs w:val="20"/>
        </w:rPr>
        <w:t>Generalidades</w:t>
      </w:r>
    </w:p>
    <w:p w14:paraId="2B1A2AF4" w14:textId="77777777" w:rsidR="00333C84" w:rsidRDefault="00333C84" w:rsidP="00333C84">
      <w:pPr>
        <w:spacing w:after="0" w:line="276" w:lineRule="auto"/>
        <w:jc w:val="both"/>
        <w:rPr>
          <w:rFonts w:ascii="Arial" w:hAnsi="Arial" w:cs="Arial"/>
          <w:sz w:val="20"/>
          <w:szCs w:val="20"/>
        </w:rPr>
      </w:pPr>
    </w:p>
    <w:p w14:paraId="25EEA3A4" w14:textId="77777777" w:rsidR="00333C84" w:rsidRDefault="00333C84" w:rsidP="00333C84">
      <w:pPr>
        <w:spacing w:after="0" w:line="276" w:lineRule="auto"/>
        <w:jc w:val="both"/>
        <w:rPr>
          <w:rFonts w:ascii="Arial" w:hAnsi="Arial" w:cs="Arial"/>
          <w:sz w:val="20"/>
          <w:szCs w:val="20"/>
        </w:rPr>
      </w:pPr>
      <w:r w:rsidRPr="006A5151">
        <w:rPr>
          <w:rFonts w:ascii="Arial" w:hAnsi="Arial" w:cs="Arial"/>
          <w:sz w:val="20"/>
          <w:szCs w:val="20"/>
        </w:rPr>
        <w:t xml:space="preserve">Para facilitar su edición, los artículos completos deben ser enviados en un solo archivo formato Word con imágenes incluidas según se detalla más arriba, y, además, deben enviar un archivo ZIP o RAR donde solamente se incluyan por separado las imágenes, gráficos, etc. en formato JPG o TIF a los siguientes E-Mails: </w:t>
      </w:r>
    </w:p>
    <w:p w14:paraId="4F088B9E" w14:textId="77777777" w:rsidR="00333C84" w:rsidRPr="006A5151" w:rsidRDefault="00333C84" w:rsidP="00333C84">
      <w:pPr>
        <w:spacing w:after="0" w:line="276" w:lineRule="auto"/>
        <w:jc w:val="both"/>
        <w:rPr>
          <w:rFonts w:ascii="Arial" w:hAnsi="Arial" w:cs="Arial"/>
          <w:sz w:val="20"/>
          <w:szCs w:val="20"/>
        </w:rPr>
      </w:pPr>
    </w:p>
    <w:p w14:paraId="15E0F95A" w14:textId="77777777" w:rsidR="00333C84" w:rsidRPr="006A5151" w:rsidRDefault="0095244E" w:rsidP="00333C84">
      <w:pPr>
        <w:pStyle w:val="Prrafodelista"/>
        <w:numPr>
          <w:ilvl w:val="0"/>
          <w:numId w:val="6"/>
        </w:numPr>
        <w:spacing w:after="0" w:line="276" w:lineRule="auto"/>
        <w:ind w:left="1418"/>
        <w:jc w:val="both"/>
        <w:rPr>
          <w:rFonts w:ascii="Arial" w:hAnsi="Arial" w:cs="Arial"/>
          <w:sz w:val="20"/>
          <w:szCs w:val="20"/>
        </w:rPr>
      </w:pPr>
      <w:hyperlink r:id="rId8" w:history="1">
        <w:r w:rsidR="00333C84" w:rsidRPr="006A5151">
          <w:rPr>
            <w:rStyle w:val="Hipervnculo"/>
            <w:rFonts w:ascii="Arial" w:hAnsi="Arial" w:cs="Arial"/>
            <w:sz w:val="20"/>
            <w:szCs w:val="20"/>
          </w:rPr>
          <w:t>arquitecno2020@gmail.com</w:t>
        </w:r>
      </w:hyperlink>
    </w:p>
    <w:p w14:paraId="72CABA13" w14:textId="77777777" w:rsidR="00333C84" w:rsidRPr="006A5151" w:rsidRDefault="0095244E" w:rsidP="00333C84">
      <w:pPr>
        <w:pStyle w:val="Prrafodelista"/>
        <w:numPr>
          <w:ilvl w:val="0"/>
          <w:numId w:val="6"/>
        </w:numPr>
        <w:spacing w:after="0" w:line="276" w:lineRule="auto"/>
        <w:ind w:left="1418"/>
        <w:jc w:val="both"/>
        <w:rPr>
          <w:rFonts w:ascii="Arial" w:hAnsi="Arial" w:cs="Arial"/>
          <w:sz w:val="20"/>
          <w:szCs w:val="20"/>
        </w:rPr>
      </w:pPr>
      <w:hyperlink r:id="rId9" w:history="1">
        <w:r w:rsidR="00333C84" w:rsidRPr="006A5151">
          <w:rPr>
            <w:rStyle w:val="Hipervnculo"/>
            <w:rFonts w:ascii="Arial" w:hAnsi="Arial" w:cs="Arial"/>
            <w:sz w:val="20"/>
            <w:szCs w:val="20"/>
          </w:rPr>
          <w:t>devedoya@gmail.com</w:t>
        </w:r>
      </w:hyperlink>
      <w:r w:rsidR="00333C84" w:rsidRPr="006A5151">
        <w:rPr>
          <w:rFonts w:ascii="Arial" w:hAnsi="Arial" w:cs="Arial"/>
          <w:sz w:val="20"/>
          <w:szCs w:val="20"/>
        </w:rPr>
        <w:t xml:space="preserve"> </w:t>
      </w:r>
    </w:p>
    <w:p w14:paraId="66515693" w14:textId="77777777" w:rsidR="00333C84" w:rsidRPr="006A5151" w:rsidRDefault="0095244E" w:rsidP="00333C84">
      <w:pPr>
        <w:pStyle w:val="Prrafodelista"/>
        <w:numPr>
          <w:ilvl w:val="0"/>
          <w:numId w:val="6"/>
        </w:numPr>
        <w:spacing w:after="0" w:line="276" w:lineRule="auto"/>
        <w:ind w:left="1418"/>
        <w:jc w:val="both"/>
        <w:rPr>
          <w:rFonts w:ascii="Arial" w:hAnsi="Arial" w:cs="Arial"/>
          <w:sz w:val="20"/>
          <w:szCs w:val="20"/>
        </w:rPr>
      </w:pPr>
      <w:hyperlink r:id="rId10" w:history="1">
        <w:r w:rsidR="00333C84" w:rsidRPr="006A5151">
          <w:rPr>
            <w:rStyle w:val="Hipervnculo"/>
            <w:rFonts w:ascii="Arial" w:hAnsi="Arial" w:cs="Arial"/>
            <w:sz w:val="20"/>
            <w:szCs w:val="20"/>
          </w:rPr>
          <w:t>claudiapilar2014@gmail.com</w:t>
        </w:r>
      </w:hyperlink>
      <w:r w:rsidR="00333C84" w:rsidRPr="006A5151">
        <w:rPr>
          <w:rFonts w:ascii="Arial" w:hAnsi="Arial" w:cs="Arial"/>
          <w:sz w:val="20"/>
          <w:szCs w:val="20"/>
        </w:rPr>
        <w:t xml:space="preserve"> </w:t>
      </w:r>
    </w:p>
    <w:p w14:paraId="59731FFD" w14:textId="77777777" w:rsidR="00333C84" w:rsidRPr="006A5151" w:rsidRDefault="00333C84" w:rsidP="00333C84">
      <w:pPr>
        <w:spacing w:after="0" w:line="276" w:lineRule="auto"/>
        <w:jc w:val="both"/>
        <w:rPr>
          <w:rFonts w:ascii="Arial" w:hAnsi="Arial" w:cs="Arial"/>
          <w:sz w:val="20"/>
          <w:szCs w:val="20"/>
        </w:rPr>
      </w:pPr>
    </w:p>
    <w:p w14:paraId="309F1DE7" w14:textId="77777777" w:rsidR="00333C84" w:rsidRDefault="00333C84" w:rsidP="00333C84">
      <w:pPr>
        <w:spacing w:after="0" w:line="276" w:lineRule="auto"/>
        <w:jc w:val="both"/>
        <w:rPr>
          <w:rFonts w:ascii="Arial" w:hAnsi="Arial" w:cs="Arial"/>
          <w:sz w:val="20"/>
          <w:szCs w:val="20"/>
        </w:rPr>
      </w:pPr>
      <w:r w:rsidRPr="006A5151">
        <w:rPr>
          <w:rFonts w:ascii="Arial" w:hAnsi="Arial" w:cs="Arial"/>
          <w:sz w:val="20"/>
          <w:szCs w:val="20"/>
        </w:rPr>
        <w:t xml:space="preserve">En “Asunto” del mensaje, deberá indicarse “Revista ARQUITECNO – Artículo”. </w:t>
      </w:r>
    </w:p>
    <w:p w14:paraId="634AFD75" w14:textId="77777777" w:rsidR="00333C84" w:rsidRPr="006A5151" w:rsidRDefault="00333C84" w:rsidP="00333C84">
      <w:pPr>
        <w:spacing w:after="0" w:line="276" w:lineRule="auto"/>
        <w:jc w:val="both"/>
        <w:rPr>
          <w:rFonts w:ascii="Arial" w:hAnsi="Arial" w:cs="Arial"/>
          <w:sz w:val="20"/>
          <w:szCs w:val="20"/>
        </w:rPr>
      </w:pPr>
    </w:p>
    <w:p w14:paraId="4EEA69D7" w14:textId="77777777" w:rsidR="00333C84" w:rsidRDefault="00333C84" w:rsidP="00333C84">
      <w:pPr>
        <w:spacing w:after="0" w:line="276" w:lineRule="auto"/>
        <w:jc w:val="both"/>
        <w:rPr>
          <w:rFonts w:ascii="Arial" w:hAnsi="Arial" w:cs="Arial"/>
          <w:sz w:val="20"/>
          <w:szCs w:val="20"/>
        </w:rPr>
      </w:pPr>
    </w:p>
    <w:p w14:paraId="11EB2C02" w14:textId="77777777" w:rsidR="00333C84" w:rsidRPr="006A5151" w:rsidRDefault="00333C84" w:rsidP="00333C84">
      <w:pPr>
        <w:spacing w:after="0" w:line="276" w:lineRule="auto"/>
        <w:jc w:val="both"/>
        <w:rPr>
          <w:rFonts w:ascii="Arial" w:hAnsi="Arial" w:cs="Arial"/>
          <w:sz w:val="20"/>
          <w:szCs w:val="20"/>
        </w:rPr>
      </w:pPr>
      <w:r w:rsidRPr="006A5151">
        <w:rPr>
          <w:rFonts w:ascii="Arial" w:hAnsi="Arial" w:cs="Arial"/>
          <w:sz w:val="20"/>
          <w:szCs w:val="20"/>
        </w:rPr>
        <w:lastRenderedPageBreak/>
        <w:t>Podrán presentar artículos:</w:t>
      </w:r>
    </w:p>
    <w:p w14:paraId="06040679" w14:textId="77777777" w:rsidR="00333C84" w:rsidRPr="006A5151" w:rsidRDefault="00333C84" w:rsidP="00333C84">
      <w:pPr>
        <w:spacing w:after="0" w:line="276" w:lineRule="auto"/>
        <w:jc w:val="both"/>
        <w:rPr>
          <w:rFonts w:ascii="Arial" w:hAnsi="Arial" w:cs="Arial"/>
          <w:sz w:val="20"/>
          <w:szCs w:val="20"/>
        </w:rPr>
      </w:pPr>
    </w:p>
    <w:p w14:paraId="6378F6D8" w14:textId="77777777" w:rsidR="00333C84" w:rsidRPr="006A5151" w:rsidRDefault="00333C84" w:rsidP="00333C84">
      <w:pPr>
        <w:pStyle w:val="Prrafodelista"/>
        <w:numPr>
          <w:ilvl w:val="0"/>
          <w:numId w:val="2"/>
        </w:numPr>
        <w:spacing w:after="0" w:line="276" w:lineRule="auto"/>
        <w:jc w:val="both"/>
        <w:rPr>
          <w:rFonts w:ascii="Arial" w:hAnsi="Arial" w:cs="Arial"/>
          <w:sz w:val="20"/>
          <w:szCs w:val="20"/>
        </w:rPr>
      </w:pPr>
      <w:r w:rsidRPr="006A5151">
        <w:rPr>
          <w:rFonts w:ascii="Arial" w:hAnsi="Arial" w:cs="Arial"/>
          <w:sz w:val="20"/>
          <w:szCs w:val="20"/>
        </w:rPr>
        <w:t>Docentes, investigadores y extensionistas en temas referidos al Área de Tecnología y de disciplinas vinculadas de las Facultad</w:t>
      </w:r>
      <w:r>
        <w:rPr>
          <w:rFonts w:ascii="Arial" w:hAnsi="Arial" w:cs="Arial"/>
          <w:sz w:val="20"/>
          <w:szCs w:val="20"/>
        </w:rPr>
        <w:t>es de Arquitectura del ARQUISUR.</w:t>
      </w:r>
    </w:p>
    <w:p w14:paraId="32A2A0B9" w14:textId="77777777" w:rsidR="00333C84" w:rsidRPr="00633CF6" w:rsidRDefault="00333C84" w:rsidP="00333C84">
      <w:pPr>
        <w:pStyle w:val="Prrafodelista"/>
        <w:numPr>
          <w:ilvl w:val="0"/>
          <w:numId w:val="2"/>
        </w:numPr>
        <w:spacing w:after="0" w:line="276" w:lineRule="auto"/>
        <w:jc w:val="both"/>
        <w:rPr>
          <w:rFonts w:ascii="Arial" w:hAnsi="Arial" w:cs="Arial"/>
          <w:sz w:val="20"/>
          <w:szCs w:val="20"/>
        </w:rPr>
      </w:pPr>
      <w:r w:rsidRPr="006A5151">
        <w:rPr>
          <w:rFonts w:ascii="Arial" w:hAnsi="Arial" w:cs="Arial"/>
          <w:sz w:val="20"/>
          <w:szCs w:val="20"/>
        </w:rPr>
        <w:t>Docentes, investigadores y extensionistas del Área de Tecnología</w:t>
      </w:r>
      <w:r>
        <w:rPr>
          <w:rFonts w:ascii="Arial" w:hAnsi="Arial" w:cs="Arial"/>
          <w:sz w:val="20"/>
          <w:szCs w:val="20"/>
        </w:rPr>
        <w:t xml:space="preserve"> de cualquier parte del mundo de </w:t>
      </w:r>
      <w:r w:rsidRPr="006A5151">
        <w:rPr>
          <w:rFonts w:ascii="Arial" w:hAnsi="Arial" w:cs="Arial"/>
          <w:sz w:val="20"/>
          <w:szCs w:val="20"/>
        </w:rPr>
        <w:t xml:space="preserve">disciplinas vinculadas de Instituciones en donde se desarrollen acciones relacionadas con las áreas enunciadas. </w:t>
      </w:r>
    </w:p>
    <w:p w14:paraId="23FCB466" w14:textId="77777777" w:rsidR="00333C84" w:rsidRPr="00633CF6" w:rsidRDefault="00333C84" w:rsidP="00333C84">
      <w:pPr>
        <w:pStyle w:val="Prrafodelista"/>
        <w:numPr>
          <w:ilvl w:val="0"/>
          <w:numId w:val="2"/>
        </w:numPr>
        <w:spacing w:after="0" w:line="276" w:lineRule="auto"/>
        <w:jc w:val="both"/>
        <w:rPr>
          <w:rFonts w:ascii="Arial" w:hAnsi="Arial" w:cs="Arial"/>
          <w:sz w:val="20"/>
          <w:szCs w:val="20"/>
        </w:rPr>
      </w:pPr>
      <w:r w:rsidRPr="006A5151">
        <w:rPr>
          <w:rFonts w:ascii="Arial" w:hAnsi="Arial" w:cs="Arial"/>
          <w:sz w:val="20"/>
          <w:szCs w:val="20"/>
        </w:rPr>
        <w:t xml:space="preserve">Alumnos que participen en carácter de becarios, o pasantes en Proyectos de Investigación incluidos en sistemas formales de Investigación. </w:t>
      </w:r>
      <w:r w:rsidRPr="00633CF6">
        <w:rPr>
          <w:rFonts w:ascii="Arial" w:hAnsi="Arial" w:cs="Arial"/>
          <w:sz w:val="20"/>
          <w:szCs w:val="20"/>
        </w:rPr>
        <w:t>En este caso el artículo deberá contar con el aval del Director de la Beca o del Proyecto.</w:t>
      </w:r>
    </w:p>
    <w:p w14:paraId="30A162B4" w14:textId="77777777" w:rsidR="00333C84" w:rsidRPr="00633CF6" w:rsidRDefault="00333C84" w:rsidP="00333C84">
      <w:pPr>
        <w:pStyle w:val="Prrafodelista"/>
        <w:numPr>
          <w:ilvl w:val="0"/>
          <w:numId w:val="2"/>
        </w:numPr>
        <w:spacing w:after="0" w:line="276" w:lineRule="auto"/>
        <w:jc w:val="both"/>
        <w:rPr>
          <w:rFonts w:ascii="Arial" w:hAnsi="Arial" w:cs="Arial"/>
          <w:sz w:val="20"/>
          <w:szCs w:val="20"/>
        </w:rPr>
      </w:pPr>
      <w:r w:rsidRPr="006A5151">
        <w:rPr>
          <w:rFonts w:ascii="Arial" w:hAnsi="Arial" w:cs="Arial"/>
          <w:sz w:val="20"/>
          <w:szCs w:val="20"/>
        </w:rPr>
        <w:t xml:space="preserve">Alumnos que estén realizando Trabajos Finales de carrera o Tesis de Graduación vinculados con la temática del Área Tecnológica. </w:t>
      </w:r>
      <w:r w:rsidRPr="00633CF6">
        <w:rPr>
          <w:rFonts w:ascii="Arial" w:hAnsi="Arial" w:cs="Arial"/>
          <w:sz w:val="20"/>
          <w:szCs w:val="20"/>
        </w:rPr>
        <w:t>El artículo deberá contar con el aval del Director del Trabajo Final o de la Tesis de Graduación.</w:t>
      </w:r>
    </w:p>
    <w:p w14:paraId="3A546F54" w14:textId="77777777" w:rsidR="00333C84" w:rsidRPr="006A5151" w:rsidRDefault="00333C84" w:rsidP="00333C84">
      <w:pPr>
        <w:pStyle w:val="Prrafodelista"/>
        <w:spacing w:after="0" w:line="276" w:lineRule="auto"/>
        <w:ind w:left="0"/>
        <w:jc w:val="both"/>
        <w:rPr>
          <w:rFonts w:ascii="Arial" w:hAnsi="Arial" w:cs="Arial"/>
          <w:sz w:val="20"/>
          <w:szCs w:val="20"/>
        </w:rPr>
      </w:pPr>
    </w:p>
    <w:p w14:paraId="543FBE7C" w14:textId="77777777" w:rsidR="00333C84" w:rsidRPr="006A5151" w:rsidRDefault="00333C84" w:rsidP="00333C84">
      <w:pPr>
        <w:pStyle w:val="Prrafodelista"/>
        <w:spacing w:after="0" w:line="276" w:lineRule="auto"/>
        <w:ind w:left="0"/>
        <w:jc w:val="both"/>
        <w:rPr>
          <w:rFonts w:ascii="Arial" w:hAnsi="Arial" w:cs="Arial"/>
          <w:sz w:val="20"/>
          <w:szCs w:val="20"/>
        </w:rPr>
      </w:pPr>
    </w:p>
    <w:p w14:paraId="2C7B7423" w14:textId="77777777" w:rsidR="00333C84" w:rsidRPr="006A5151" w:rsidRDefault="00333C84" w:rsidP="00333C84">
      <w:pPr>
        <w:pStyle w:val="NormalWeb"/>
        <w:shd w:val="clear" w:color="auto" w:fill="FFFFFF"/>
        <w:spacing w:before="0" w:beforeAutospacing="0" w:after="0" w:afterAutospacing="0" w:line="276" w:lineRule="auto"/>
        <w:jc w:val="both"/>
        <w:rPr>
          <w:rFonts w:ascii="Arial" w:hAnsi="Arial" w:cs="Arial"/>
          <w:sz w:val="20"/>
          <w:szCs w:val="20"/>
        </w:rPr>
      </w:pPr>
      <w:r w:rsidRPr="006A5151">
        <w:rPr>
          <w:rStyle w:val="Textoennegrita"/>
          <w:rFonts w:ascii="Arial" w:hAnsi="Arial" w:cs="Arial"/>
          <w:sz w:val="20"/>
          <w:szCs w:val="20"/>
        </w:rPr>
        <w:t>FORMA DE ARBITRAJE</w:t>
      </w:r>
      <w:r w:rsidRPr="006A5151">
        <w:rPr>
          <w:rFonts w:ascii="Arial" w:hAnsi="Arial" w:cs="Arial"/>
          <w:sz w:val="20"/>
          <w:szCs w:val="20"/>
        </w:rPr>
        <w:t> </w:t>
      </w:r>
    </w:p>
    <w:p w14:paraId="17233B6F" w14:textId="77777777" w:rsidR="00333C84" w:rsidRPr="006A5151" w:rsidRDefault="00333C84" w:rsidP="00333C84">
      <w:pPr>
        <w:pStyle w:val="NormalWeb"/>
        <w:shd w:val="clear" w:color="auto" w:fill="FFFFFF"/>
        <w:spacing w:before="0" w:beforeAutospacing="0" w:after="0" w:afterAutospacing="0" w:line="276" w:lineRule="auto"/>
        <w:jc w:val="both"/>
        <w:rPr>
          <w:rFonts w:ascii="Arial" w:hAnsi="Arial" w:cs="Arial"/>
          <w:sz w:val="20"/>
          <w:szCs w:val="20"/>
        </w:rPr>
      </w:pPr>
    </w:p>
    <w:p w14:paraId="02253729" w14:textId="77777777" w:rsidR="008464E1" w:rsidRDefault="008464E1" w:rsidP="00333C84">
      <w:pPr>
        <w:pStyle w:val="NormalWeb"/>
        <w:shd w:val="clear" w:color="auto" w:fill="FFFFFF"/>
        <w:spacing w:before="0" w:beforeAutospacing="0" w:after="0" w:afterAutospacing="0" w:line="276" w:lineRule="auto"/>
        <w:jc w:val="both"/>
        <w:rPr>
          <w:rFonts w:ascii="Arial" w:hAnsi="Arial" w:cs="Arial"/>
          <w:sz w:val="20"/>
          <w:szCs w:val="20"/>
        </w:rPr>
      </w:pPr>
      <w:r>
        <w:rPr>
          <w:rFonts w:ascii="Arial" w:hAnsi="Arial" w:cs="Arial"/>
          <w:sz w:val="20"/>
          <w:szCs w:val="20"/>
        </w:rPr>
        <w:t>Se realizará una evaluación editorial de forma, usando un formulario de revisión.</w:t>
      </w:r>
    </w:p>
    <w:p w14:paraId="3DABC733" w14:textId="55601CD9" w:rsidR="00333C84" w:rsidRPr="006A5151" w:rsidRDefault="00333C84" w:rsidP="00333C84">
      <w:pPr>
        <w:pStyle w:val="NormalWeb"/>
        <w:shd w:val="clear" w:color="auto" w:fill="FFFFFF"/>
        <w:spacing w:before="0" w:beforeAutospacing="0" w:after="0" w:afterAutospacing="0" w:line="276" w:lineRule="auto"/>
        <w:jc w:val="both"/>
        <w:rPr>
          <w:rFonts w:ascii="Arial" w:hAnsi="Arial" w:cs="Arial"/>
          <w:sz w:val="20"/>
          <w:szCs w:val="20"/>
        </w:rPr>
      </w:pPr>
      <w:r w:rsidRPr="006A5151">
        <w:rPr>
          <w:rFonts w:ascii="Arial" w:hAnsi="Arial" w:cs="Arial"/>
          <w:sz w:val="20"/>
          <w:szCs w:val="20"/>
        </w:rPr>
        <w:t xml:space="preserve">El </w:t>
      </w:r>
      <w:r w:rsidR="00573E95" w:rsidRPr="00573E95">
        <w:rPr>
          <w:rFonts w:ascii="Arial" w:hAnsi="Arial" w:cs="Arial"/>
          <w:sz w:val="20"/>
          <w:szCs w:val="20"/>
        </w:rPr>
        <w:t>Comité Académico Evaluador</w:t>
      </w:r>
      <w:r w:rsidR="00573E95">
        <w:rPr>
          <w:rFonts w:ascii="Arial" w:hAnsi="Arial" w:cs="Arial"/>
          <w:sz w:val="20"/>
          <w:szCs w:val="20"/>
        </w:rPr>
        <w:t xml:space="preserve"> </w:t>
      </w:r>
      <w:r w:rsidRPr="006A5151">
        <w:rPr>
          <w:rFonts w:ascii="Arial" w:hAnsi="Arial" w:cs="Arial"/>
          <w:sz w:val="20"/>
          <w:szCs w:val="20"/>
        </w:rPr>
        <w:t>realiza</w:t>
      </w:r>
      <w:r w:rsidR="008464E1">
        <w:rPr>
          <w:rFonts w:ascii="Arial" w:hAnsi="Arial" w:cs="Arial"/>
          <w:sz w:val="20"/>
          <w:szCs w:val="20"/>
        </w:rPr>
        <w:t>rá</w:t>
      </w:r>
      <w:r w:rsidRPr="006A5151">
        <w:rPr>
          <w:rFonts w:ascii="Arial" w:hAnsi="Arial" w:cs="Arial"/>
          <w:sz w:val="20"/>
          <w:szCs w:val="20"/>
        </w:rPr>
        <w:t xml:space="preserve"> una revisión de </w:t>
      </w:r>
      <w:r>
        <w:rPr>
          <w:rFonts w:ascii="Arial" w:hAnsi="Arial" w:cs="Arial"/>
          <w:sz w:val="20"/>
          <w:szCs w:val="20"/>
        </w:rPr>
        <w:t xml:space="preserve">los </w:t>
      </w:r>
      <w:r w:rsidRPr="006A5151">
        <w:rPr>
          <w:rFonts w:ascii="Arial" w:hAnsi="Arial" w:cs="Arial"/>
          <w:sz w:val="20"/>
          <w:szCs w:val="20"/>
        </w:rPr>
        <w:t>artículos por pares expertos en el mismo campo de estudio según el procedimiento conocido como </w:t>
      </w:r>
      <w:r w:rsidRPr="006A5151">
        <w:rPr>
          <w:rStyle w:val="Textoennegrita"/>
          <w:rFonts w:ascii="Arial" w:hAnsi="Arial" w:cs="Arial"/>
          <w:sz w:val="20"/>
          <w:szCs w:val="20"/>
        </w:rPr>
        <w:t>Revisión Doble Ciego</w:t>
      </w:r>
      <w:r w:rsidRPr="006A5151">
        <w:rPr>
          <w:rFonts w:ascii="Arial" w:hAnsi="Arial" w:cs="Arial"/>
          <w:sz w:val="20"/>
          <w:szCs w:val="20"/>
        </w:rPr>
        <w:t> (</w:t>
      </w:r>
      <w:proofErr w:type="spellStart"/>
      <w:r w:rsidRPr="006A5151">
        <w:rPr>
          <w:rStyle w:val="nfasis"/>
          <w:rFonts w:ascii="Arial" w:hAnsi="Arial" w:cs="Arial"/>
          <w:sz w:val="20"/>
          <w:szCs w:val="20"/>
        </w:rPr>
        <w:t>Double-blind</w:t>
      </w:r>
      <w:proofErr w:type="spellEnd"/>
      <w:r w:rsidRPr="006A5151">
        <w:rPr>
          <w:rStyle w:val="nfasis"/>
          <w:rFonts w:ascii="Arial" w:hAnsi="Arial" w:cs="Arial"/>
          <w:sz w:val="20"/>
          <w:szCs w:val="20"/>
        </w:rPr>
        <w:t xml:space="preserve"> </w:t>
      </w:r>
      <w:proofErr w:type="spellStart"/>
      <w:r w:rsidRPr="006A5151">
        <w:rPr>
          <w:rStyle w:val="nfasis"/>
          <w:rFonts w:ascii="Arial" w:hAnsi="Arial" w:cs="Arial"/>
          <w:sz w:val="20"/>
          <w:szCs w:val="20"/>
        </w:rPr>
        <w:t>review</w:t>
      </w:r>
      <w:proofErr w:type="spellEnd"/>
      <w:r w:rsidRPr="006A5151">
        <w:rPr>
          <w:rFonts w:ascii="Arial" w:hAnsi="Arial" w:cs="Arial"/>
          <w:sz w:val="20"/>
          <w:szCs w:val="20"/>
        </w:rPr>
        <w:t>) según el cual los evaluadores y los autores no se conocen recíprocamente, conservándose el anonimato durante todo el proceso editorial.</w:t>
      </w:r>
    </w:p>
    <w:p w14:paraId="0205BA03" w14:textId="70F53F49" w:rsidR="00333C84" w:rsidRPr="006A5151" w:rsidRDefault="00333C84" w:rsidP="00333C84">
      <w:pPr>
        <w:pStyle w:val="NormalWeb"/>
        <w:shd w:val="clear" w:color="auto" w:fill="FFFFFF"/>
        <w:spacing w:before="0" w:beforeAutospacing="0" w:after="0" w:afterAutospacing="0" w:line="276" w:lineRule="auto"/>
        <w:jc w:val="both"/>
        <w:rPr>
          <w:rFonts w:ascii="Arial" w:hAnsi="Arial" w:cs="Arial"/>
          <w:sz w:val="20"/>
          <w:szCs w:val="20"/>
        </w:rPr>
      </w:pPr>
      <w:r w:rsidRPr="006A5151">
        <w:rPr>
          <w:rFonts w:ascii="Arial" w:hAnsi="Arial" w:cs="Arial"/>
          <w:sz w:val="20"/>
          <w:szCs w:val="20"/>
        </w:rPr>
        <w:t xml:space="preserve">Los revisores disponen de un Formulario de Revisión remitido por el </w:t>
      </w:r>
      <w:r w:rsidR="00573E95">
        <w:rPr>
          <w:rFonts w:ascii="Arial" w:hAnsi="Arial" w:cs="Arial"/>
          <w:sz w:val="20"/>
          <w:szCs w:val="20"/>
        </w:rPr>
        <w:t>Comité</w:t>
      </w:r>
      <w:r w:rsidRPr="006A5151">
        <w:rPr>
          <w:rFonts w:ascii="Arial" w:hAnsi="Arial" w:cs="Arial"/>
          <w:sz w:val="20"/>
          <w:szCs w:val="20"/>
        </w:rPr>
        <w:t xml:space="preserve"> Editorial a efectos de pautar su labor.</w:t>
      </w:r>
    </w:p>
    <w:p w14:paraId="30BDA755" w14:textId="77777777" w:rsidR="00333C84" w:rsidRPr="006A5151" w:rsidRDefault="00333C84" w:rsidP="00333C84">
      <w:pPr>
        <w:pStyle w:val="NormalWeb"/>
        <w:shd w:val="clear" w:color="auto" w:fill="FFFFFF"/>
        <w:spacing w:before="0" w:beforeAutospacing="0" w:after="0" w:afterAutospacing="0" w:line="276" w:lineRule="auto"/>
        <w:jc w:val="both"/>
        <w:rPr>
          <w:rFonts w:ascii="Arial" w:hAnsi="Arial" w:cs="Arial"/>
          <w:sz w:val="20"/>
          <w:szCs w:val="20"/>
        </w:rPr>
      </w:pPr>
    </w:p>
    <w:p w14:paraId="76C94218" w14:textId="79DFB62F" w:rsidR="00333C84" w:rsidRPr="00333C84" w:rsidRDefault="00333C84" w:rsidP="00333C84">
      <w:pPr>
        <w:pStyle w:val="NormalWeb"/>
        <w:shd w:val="clear" w:color="auto" w:fill="FFFFFF"/>
        <w:spacing w:before="0" w:beforeAutospacing="0" w:after="0" w:afterAutospacing="0" w:line="276" w:lineRule="auto"/>
        <w:jc w:val="both"/>
        <w:rPr>
          <w:rFonts w:ascii="Arial" w:hAnsi="Arial" w:cs="Arial"/>
          <w:sz w:val="20"/>
          <w:szCs w:val="20"/>
        </w:rPr>
      </w:pPr>
      <w:r w:rsidRPr="00333C84">
        <w:rPr>
          <w:rFonts w:ascii="Arial" w:hAnsi="Arial" w:cs="Arial"/>
          <w:sz w:val="20"/>
          <w:szCs w:val="20"/>
        </w:rPr>
        <w:t xml:space="preserve">Los pares evaluadores del </w:t>
      </w:r>
      <w:r w:rsidR="00573E95" w:rsidRPr="00573E95">
        <w:rPr>
          <w:rFonts w:ascii="Arial" w:hAnsi="Arial" w:cs="Arial"/>
          <w:sz w:val="20"/>
          <w:szCs w:val="20"/>
        </w:rPr>
        <w:t>Comité Académico Evaluador</w:t>
      </w:r>
      <w:r w:rsidR="00573E95">
        <w:rPr>
          <w:rFonts w:ascii="Arial" w:hAnsi="Arial" w:cs="Arial"/>
          <w:sz w:val="20"/>
          <w:szCs w:val="20"/>
        </w:rPr>
        <w:t xml:space="preserve"> </w:t>
      </w:r>
      <w:r w:rsidRPr="00333C84">
        <w:rPr>
          <w:rFonts w:ascii="Arial" w:hAnsi="Arial" w:cs="Arial"/>
          <w:sz w:val="20"/>
          <w:szCs w:val="20"/>
        </w:rPr>
        <w:t>deben concluir su revisión con alguno de los siguientes conceptos:</w:t>
      </w:r>
    </w:p>
    <w:p w14:paraId="21F977E0" w14:textId="77777777" w:rsidR="00333C84" w:rsidRPr="00333C84" w:rsidRDefault="00333C84" w:rsidP="00333C84">
      <w:pPr>
        <w:pStyle w:val="NormalWeb"/>
        <w:shd w:val="clear" w:color="auto" w:fill="FFFFFF"/>
        <w:spacing w:before="0" w:beforeAutospacing="0" w:after="0" w:afterAutospacing="0" w:line="276" w:lineRule="auto"/>
        <w:jc w:val="both"/>
        <w:rPr>
          <w:rFonts w:ascii="Arial" w:hAnsi="Arial" w:cs="Arial"/>
          <w:sz w:val="20"/>
          <w:szCs w:val="20"/>
        </w:rPr>
      </w:pPr>
    </w:p>
    <w:p w14:paraId="7A78883D" w14:textId="77777777" w:rsidR="00333C84" w:rsidRPr="00333C84" w:rsidRDefault="00333C84" w:rsidP="00333C84">
      <w:pPr>
        <w:pStyle w:val="NormalWeb"/>
        <w:numPr>
          <w:ilvl w:val="0"/>
          <w:numId w:val="5"/>
        </w:numPr>
        <w:shd w:val="clear" w:color="auto" w:fill="FFFFFF"/>
        <w:spacing w:before="0" w:beforeAutospacing="0" w:after="0" w:afterAutospacing="0" w:line="276" w:lineRule="auto"/>
        <w:jc w:val="both"/>
        <w:rPr>
          <w:rFonts w:ascii="Arial" w:hAnsi="Arial" w:cs="Arial"/>
          <w:sz w:val="20"/>
          <w:szCs w:val="20"/>
        </w:rPr>
      </w:pPr>
      <w:r w:rsidRPr="00333C84">
        <w:rPr>
          <w:rStyle w:val="Textoennegrita"/>
          <w:rFonts w:ascii="Arial" w:hAnsi="Arial" w:cs="Arial"/>
          <w:sz w:val="20"/>
          <w:szCs w:val="20"/>
        </w:rPr>
        <w:t>Aceptar el artículo sin revisiones</w:t>
      </w:r>
      <w:r w:rsidRPr="00333C84">
        <w:rPr>
          <w:rFonts w:ascii="Arial" w:hAnsi="Arial" w:cs="Arial"/>
          <w:sz w:val="20"/>
          <w:szCs w:val="20"/>
        </w:rPr>
        <w:t>.</w:t>
      </w:r>
    </w:p>
    <w:p w14:paraId="7D0F9161" w14:textId="3F41CC56" w:rsidR="00333C84" w:rsidRPr="00333C84" w:rsidRDefault="00333C84" w:rsidP="00333C84">
      <w:pPr>
        <w:pStyle w:val="NormalWeb"/>
        <w:numPr>
          <w:ilvl w:val="0"/>
          <w:numId w:val="5"/>
        </w:numPr>
        <w:shd w:val="clear" w:color="auto" w:fill="FFFFFF"/>
        <w:spacing w:before="0" w:beforeAutospacing="0" w:after="0" w:afterAutospacing="0" w:line="276" w:lineRule="auto"/>
        <w:jc w:val="both"/>
        <w:rPr>
          <w:rFonts w:ascii="Arial" w:hAnsi="Arial" w:cs="Arial"/>
          <w:sz w:val="20"/>
          <w:szCs w:val="20"/>
        </w:rPr>
      </w:pPr>
      <w:r w:rsidRPr="00333C84">
        <w:rPr>
          <w:rStyle w:val="Textoennegrita"/>
          <w:rFonts w:ascii="Arial" w:hAnsi="Arial" w:cs="Arial"/>
          <w:sz w:val="20"/>
          <w:szCs w:val="20"/>
        </w:rPr>
        <w:t xml:space="preserve">Aceptar el artículo sugiriendo revisiones menores, </w:t>
      </w:r>
      <w:r w:rsidRPr="00333C84">
        <w:rPr>
          <w:rFonts w:ascii="Arial" w:hAnsi="Arial" w:cs="Arial"/>
          <w:sz w:val="20"/>
          <w:szCs w:val="20"/>
        </w:rPr>
        <w:t>se podrá sugerir la forma más adecuada para una nueva presentación, para lo cual el autor puede o no aceptar las observaciones, de ser así se le conferirá un plazo para realizar los ajustes pertinentes.</w:t>
      </w:r>
      <w:r w:rsidR="00496016">
        <w:rPr>
          <w:rFonts w:ascii="Arial" w:hAnsi="Arial" w:cs="Arial"/>
          <w:sz w:val="20"/>
          <w:szCs w:val="20"/>
        </w:rPr>
        <w:t xml:space="preserve"> En este caso, las correcciones serán controladas por el </w:t>
      </w:r>
      <w:r w:rsidR="00573E95">
        <w:rPr>
          <w:rFonts w:ascii="Arial" w:hAnsi="Arial" w:cs="Arial"/>
          <w:sz w:val="20"/>
          <w:szCs w:val="20"/>
        </w:rPr>
        <w:t>Comité</w:t>
      </w:r>
      <w:r w:rsidR="00496016">
        <w:rPr>
          <w:rFonts w:ascii="Arial" w:hAnsi="Arial" w:cs="Arial"/>
          <w:sz w:val="20"/>
          <w:szCs w:val="20"/>
        </w:rPr>
        <w:t xml:space="preserve"> Editorial.</w:t>
      </w:r>
    </w:p>
    <w:p w14:paraId="594934F1" w14:textId="77777777" w:rsidR="00333C84" w:rsidRPr="00333C84" w:rsidRDefault="00333C84" w:rsidP="00333C84">
      <w:pPr>
        <w:pStyle w:val="NormalWeb"/>
        <w:numPr>
          <w:ilvl w:val="0"/>
          <w:numId w:val="5"/>
        </w:numPr>
        <w:shd w:val="clear" w:color="auto" w:fill="FFFFFF"/>
        <w:spacing w:before="0" w:beforeAutospacing="0" w:after="0" w:afterAutospacing="0" w:line="276" w:lineRule="auto"/>
        <w:jc w:val="both"/>
        <w:rPr>
          <w:rFonts w:ascii="Arial" w:hAnsi="Arial" w:cs="Arial"/>
          <w:sz w:val="20"/>
          <w:szCs w:val="20"/>
        </w:rPr>
      </w:pPr>
      <w:r w:rsidRPr="00333C84">
        <w:rPr>
          <w:rFonts w:ascii="Arial" w:hAnsi="Arial" w:cs="Arial"/>
          <w:b/>
          <w:sz w:val="20"/>
          <w:szCs w:val="20"/>
        </w:rPr>
        <w:t>Recomendar revisiones importantes</w:t>
      </w:r>
      <w:r w:rsidRPr="00333C84">
        <w:rPr>
          <w:rFonts w:ascii="Arial" w:hAnsi="Arial" w:cs="Arial"/>
          <w:sz w:val="20"/>
          <w:szCs w:val="20"/>
        </w:rPr>
        <w:t xml:space="preserve"> para que la publicación sea viable (el evaluador deberá revisar nuevamente el artículo).</w:t>
      </w:r>
    </w:p>
    <w:p w14:paraId="6880E162" w14:textId="77777777" w:rsidR="00333C84" w:rsidRPr="00333C84" w:rsidRDefault="00333C84" w:rsidP="00333C84">
      <w:pPr>
        <w:pStyle w:val="NormalWeb"/>
        <w:numPr>
          <w:ilvl w:val="0"/>
          <w:numId w:val="5"/>
        </w:numPr>
        <w:shd w:val="clear" w:color="auto" w:fill="FFFFFF"/>
        <w:spacing w:before="0" w:beforeAutospacing="0" w:after="0" w:afterAutospacing="0" w:line="276" w:lineRule="auto"/>
        <w:jc w:val="both"/>
        <w:rPr>
          <w:rFonts w:ascii="Arial" w:hAnsi="Arial" w:cs="Arial"/>
          <w:sz w:val="20"/>
          <w:szCs w:val="20"/>
        </w:rPr>
      </w:pPr>
      <w:r w:rsidRPr="00333C84">
        <w:rPr>
          <w:rStyle w:val="Textoennegrita"/>
          <w:rFonts w:ascii="Arial" w:hAnsi="Arial" w:cs="Arial"/>
          <w:sz w:val="20"/>
          <w:szCs w:val="20"/>
        </w:rPr>
        <w:t>No aceptar el artículo</w:t>
      </w:r>
      <w:r w:rsidRPr="00333C84">
        <w:rPr>
          <w:rFonts w:ascii="Arial" w:hAnsi="Arial" w:cs="Arial"/>
          <w:sz w:val="20"/>
          <w:szCs w:val="20"/>
        </w:rPr>
        <w:t>: en este caso se entregará al autor un comunicado junto con las planillas de evaluación de los árbitros explicitando la razón de la negación de su publicación.</w:t>
      </w:r>
    </w:p>
    <w:p w14:paraId="335352A8" w14:textId="77777777" w:rsidR="00333C84" w:rsidRPr="00333C84" w:rsidRDefault="00333C84" w:rsidP="00333C84">
      <w:pPr>
        <w:pStyle w:val="NormalWeb"/>
        <w:shd w:val="clear" w:color="auto" w:fill="FFFFFF"/>
        <w:spacing w:before="0" w:beforeAutospacing="0" w:after="0" w:afterAutospacing="0" w:line="276" w:lineRule="auto"/>
        <w:jc w:val="both"/>
        <w:rPr>
          <w:rFonts w:ascii="Arial" w:hAnsi="Arial" w:cs="Arial"/>
          <w:sz w:val="20"/>
          <w:szCs w:val="20"/>
        </w:rPr>
      </w:pPr>
    </w:p>
    <w:p w14:paraId="1E96B9A5" w14:textId="77777777" w:rsidR="00333C84" w:rsidRPr="00333C84" w:rsidRDefault="00333C84" w:rsidP="00333C84">
      <w:pPr>
        <w:pStyle w:val="NormalWeb"/>
        <w:shd w:val="clear" w:color="auto" w:fill="FFFFFF"/>
        <w:spacing w:before="0" w:beforeAutospacing="0" w:after="0" w:afterAutospacing="0" w:line="276" w:lineRule="auto"/>
        <w:jc w:val="both"/>
        <w:rPr>
          <w:rFonts w:ascii="Arial" w:hAnsi="Arial" w:cs="Arial"/>
          <w:sz w:val="20"/>
          <w:szCs w:val="20"/>
        </w:rPr>
      </w:pPr>
      <w:r w:rsidRPr="00333C84">
        <w:rPr>
          <w:rFonts w:ascii="Arial" w:hAnsi="Arial" w:cs="Arial"/>
          <w:sz w:val="20"/>
          <w:szCs w:val="20"/>
        </w:rPr>
        <w:t>En caso de que los dos evaluadores discrepen sobre la aceptación del artículo, un tercer evaluador dirimirá la situación. Esta situación no será conocida por el tercer evaluador.</w:t>
      </w:r>
    </w:p>
    <w:p w14:paraId="175CB4C7" w14:textId="77777777" w:rsidR="00333C84" w:rsidRPr="00333C84" w:rsidRDefault="00333C84" w:rsidP="00333C84">
      <w:pPr>
        <w:pStyle w:val="NormalWeb"/>
        <w:shd w:val="clear" w:color="auto" w:fill="FFFFFF"/>
        <w:spacing w:before="0" w:beforeAutospacing="0" w:after="0" w:afterAutospacing="0" w:line="276" w:lineRule="auto"/>
        <w:jc w:val="both"/>
        <w:rPr>
          <w:rFonts w:ascii="Arial" w:hAnsi="Arial" w:cs="Arial"/>
          <w:sz w:val="20"/>
          <w:szCs w:val="20"/>
        </w:rPr>
      </w:pPr>
    </w:p>
    <w:p w14:paraId="5A8FF4DB" w14:textId="1FA1844F" w:rsidR="00333C84" w:rsidRPr="00333C84" w:rsidRDefault="00333C84" w:rsidP="00333C84">
      <w:pPr>
        <w:pStyle w:val="NormalWeb"/>
        <w:shd w:val="clear" w:color="auto" w:fill="FFFFFF"/>
        <w:spacing w:before="0" w:beforeAutospacing="0" w:after="0" w:afterAutospacing="0" w:line="276" w:lineRule="auto"/>
        <w:jc w:val="both"/>
        <w:rPr>
          <w:rFonts w:ascii="Arial" w:hAnsi="Arial" w:cs="Arial"/>
          <w:sz w:val="20"/>
          <w:szCs w:val="20"/>
        </w:rPr>
      </w:pPr>
      <w:r w:rsidRPr="00333C84">
        <w:rPr>
          <w:rFonts w:ascii="Arial" w:hAnsi="Arial" w:cs="Arial"/>
          <w:sz w:val="20"/>
          <w:szCs w:val="20"/>
        </w:rPr>
        <w:t>Finalizado el proceso de evaluación, el</w:t>
      </w:r>
      <w:r w:rsidR="00496016">
        <w:rPr>
          <w:rFonts w:ascii="Arial" w:hAnsi="Arial" w:cs="Arial"/>
          <w:sz w:val="20"/>
          <w:szCs w:val="20"/>
        </w:rPr>
        <w:t xml:space="preserve"> </w:t>
      </w:r>
      <w:r w:rsidR="00573E95">
        <w:rPr>
          <w:rFonts w:ascii="Arial" w:hAnsi="Arial" w:cs="Arial"/>
          <w:sz w:val="20"/>
          <w:szCs w:val="20"/>
        </w:rPr>
        <w:t>Comité</w:t>
      </w:r>
      <w:r w:rsidRPr="00333C84">
        <w:rPr>
          <w:rFonts w:ascii="Arial" w:hAnsi="Arial" w:cs="Arial"/>
          <w:sz w:val="20"/>
          <w:szCs w:val="20"/>
        </w:rPr>
        <w:t xml:space="preserve"> Editorial comunicará el resultado a los autores </w:t>
      </w:r>
      <w:r w:rsidR="00870B34">
        <w:rPr>
          <w:rFonts w:ascii="Arial" w:hAnsi="Arial" w:cs="Arial"/>
          <w:sz w:val="20"/>
          <w:szCs w:val="20"/>
        </w:rPr>
        <w:t xml:space="preserve">y determinará la nómina de artículos </w:t>
      </w:r>
      <w:r w:rsidRPr="00333C84">
        <w:rPr>
          <w:rFonts w:ascii="Arial" w:hAnsi="Arial" w:cs="Arial"/>
          <w:sz w:val="20"/>
          <w:szCs w:val="20"/>
        </w:rPr>
        <w:t xml:space="preserve">que recibieron </w:t>
      </w:r>
      <w:r w:rsidRPr="00333C84">
        <w:rPr>
          <w:rStyle w:val="Textoennegrita"/>
          <w:rFonts w:ascii="Arial" w:hAnsi="Arial" w:cs="Arial"/>
          <w:sz w:val="20"/>
          <w:szCs w:val="20"/>
        </w:rPr>
        <w:t>dos evaluaciones favorables</w:t>
      </w:r>
      <w:r w:rsidRPr="00333C84">
        <w:rPr>
          <w:rFonts w:ascii="Arial" w:hAnsi="Arial" w:cs="Arial"/>
          <w:sz w:val="20"/>
          <w:szCs w:val="20"/>
        </w:rPr>
        <w:t> y que, por lo tanto, están en condiciones de ser publicados.</w:t>
      </w:r>
    </w:p>
    <w:p w14:paraId="5FB16919" w14:textId="77777777" w:rsidR="00333C84" w:rsidRPr="00333C84" w:rsidRDefault="00333C84" w:rsidP="00333C84">
      <w:pPr>
        <w:spacing w:after="0" w:line="276" w:lineRule="auto"/>
        <w:jc w:val="center"/>
        <w:rPr>
          <w:rFonts w:ascii="Arial" w:hAnsi="Arial" w:cs="Arial"/>
          <w:b/>
        </w:rPr>
      </w:pPr>
    </w:p>
    <w:p w14:paraId="3419C15E" w14:textId="77777777" w:rsidR="00333C84" w:rsidRPr="00333C84" w:rsidRDefault="00333C84" w:rsidP="00333C84">
      <w:pPr>
        <w:spacing w:after="0" w:line="276" w:lineRule="auto"/>
        <w:jc w:val="center"/>
        <w:rPr>
          <w:rFonts w:ascii="Arial" w:hAnsi="Arial" w:cs="Arial"/>
          <w:b/>
        </w:rPr>
      </w:pPr>
    </w:p>
    <w:p w14:paraId="5B1C1275" w14:textId="77777777" w:rsidR="00333C84" w:rsidRDefault="00333C84" w:rsidP="00333C84">
      <w:pPr>
        <w:pStyle w:val="NormalWeb"/>
        <w:shd w:val="clear" w:color="auto" w:fill="FFFFFF"/>
        <w:spacing w:before="0" w:beforeAutospacing="0" w:after="0" w:afterAutospacing="0" w:line="276" w:lineRule="auto"/>
        <w:jc w:val="both"/>
        <w:rPr>
          <w:rFonts w:ascii="Arial" w:hAnsi="Arial" w:cs="Arial"/>
          <w:b/>
          <w:sz w:val="20"/>
          <w:szCs w:val="20"/>
        </w:rPr>
      </w:pPr>
    </w:p>
    <w:p w14:paraId="5EFCEE24" w14:textId="77777777" w:rsidR="00333C84" w:rsidRPr="00333C84" w:rsidRDefault="00333C84" w:rsidP="00333C84">
      <w:pPr>
        <w:pStyle w:val="NormalWeb"/>
        <w:shd w:val="clear" w:color="auto" w:fill="FFFFFF"/>
        <w:spacing w:before="0" w:beforeAutospacing="0" w:after="0" w:afterAutospacing="0" w:line="276" w:lineRule="auto"/>
        <w:jc w:val="both"/>
        <w:rPr>
          <w:rFonts w:ascii="Arial" w:hAnsi="Arial" w:cs="Arial"/>
          <w:b/>
          <w:sz w:val="20"/>
          <w:szCs w:val="20"/>
        </w:rPr>
      </w:pPr>
      <w:r w:rsidRPr="00333C84">
        <w:rPr>
          <w:rFonts w:ascii="Arial" w:hAnsi="Arial" w:cs="Arial"/>
          <w:b/>
          <w:sz w:val="20"/>
          <w:szCs w:val="20"/>
        </w:rPr>
        <w:t xml:space="preserve">PUBLICACIÓN </w:t>
      </w:r>
    </w:p>
    <w:p w14:paraId="2848BA8A" w14:textId="77777777" w:rsidR="00333C84" w:rsidRPr="00333C84" w:rsidRDefault="00333C84" w:rsidP="00333C84">
      <w:pPr>
        <w:pStyle w:val="NormalWeb"/>
        <w:shd w:val="clear" w:color="auto" w:fill="FFFFFF"/>
        <w:spacing w:before="0" w:beforeAutospacing="0" w:after="0" w:afterAutospacing="0" w:line="276" w:lineRule="auto"/>
        <w:jc w:val="both"/>
        <w:rPr>
          <w:rFonts w:ascii="Arial" w:hAnsi="Arial" w:cs="Arial"/>
          <w:sz w:val="20"/>
          <w:szCs w:val="20"/>
        </w:rPr>
      </w:pPr>
    </w:p>
    <w:p w14:paraId="09290359" w14:textId="77777777" w:rsidR="00333C84" w:rsidRPr="00333C84" w:rsidRDefault="00333C84" w:rsidP="00333C84">
      <w:pPr>
        <w:pStyle w:val="NormalWeb"/>
        <w:shd w:val="clear" w:color="auto" w:fill="FFFFFF"/>
        <w:spacing w:before="0" w:beforeAutospacing="0" w:after="0" w:afterAutospacing="0" w:line="276" w:lineRule="auto"/>
        <w:jc w:val="both"/>
        <w:rPr>
          <w:rFonts w:ascii="Arial" w:hAnsi="Arial" w:cs="Arial"/>
          <w:sz w:val="20"/>
          <w:szCs w:val="20"/>
        </w:rPr>
      </w:pPr>
      <w:r w:rsidRPr="00333C84">
        <w:rPr>
          <w:rFonts w:ascii="Arial" w:hAnsi="Arial" w:cs="Arial"/>
          <w:sz w:val="20"/>
          <w:szCs w:val="20"/>
        </w:rPr>
        <w:t xml:space="preserve">El Comité Editorial es el órgano que decide en última instancia cuáles son los artículos a publicar. El Editor procederá a dar curso al proceso de edición técnica de los artículos seleccionados por el Comité Editorial. Este proceso incluye: revisión orto-tipográfica y de estilo del conjunto del material a publicar y del correspondiente diseño gráfico para lectura en pantalla y descarga en </w:t>
      </w:r>
      <w:proofErr w:type="spellStart"/>
      <w:r w:rsidRPr="00333C84">
        <w:rPr>
          <w:rFonts w:ascii="Arial" w:hAnsi="Arial" w:cs="Arial"/>
          <w:sz w:val="20"/>
          <w:szCs w:val="20"/>
        </w:rPr>
        <w:t>pdf</w:t>
      </w:r>
      <w:proofErr w:type="spellEnd"/>
      <w:r w:rsidRPr="00333C84">
        <w:rPr>
          <w:rFonts w:ascii="Arial" w:hAnsi="Arial" w:cs="Arial"/>
          <w:sz w:val="20"/>
          <w:szCs w:val="20"/>
        </w:rPr>
        <w:t xml:space="preserve">. Finalizado el proceso de maquetación y revisión, la revista se publica en su web oficial </w:t>
      </w:r>
      <w:hyperlink r:id="rId11" w:history="1">
        <w:r w:rsidRPr="00333C84">
          <w:rPr>
            <w:rStyle w:val="Hipervnculo"/>
            <w:rFonts w:ascii="Arial" w:hAnsi="Arial" w:cs="Arial"/>
            <w:sz w:val="20"/>
            <w:szCs w:val="20"/>
          </w:rPr>
          <w:t>www.arq.unne.edu.ar</w:t>
        </w:r>
      </w:hyperlink>
      <w:r w:rsidRPr="00333C84">
        <w:rPr>
          <w:rFonts w:ascii="Arial" w:hAnsi="Arial" w:cs="Arial"/>
          <w:sz w:val="20"/>
          <w:szCs w:val="20"/>
        </w:rPr>
        <w:t xml:space="preserve">  y en </w:t>
      </w:r>
      <w:hyperlink r:id="rId12" w:history="1">
        <w:r w:rsidRPr="00333C84">
          <w:rPr>
            <w:rStyle w:val="Hipervnculo"/>
            <w:rFonts w:ascii="Arial" w:hAnsi="Arial" w:cs="Arial"/>
            <w:sz w:val="20"/>
            <w:szCs w:val="20"/>
          </w:rPr>
          <w:t>https://revistas.unne.edu.ar/</w:t>
        </w:r>
      </w:hyperlink>
    </w:p>
    <w:p w14:paraId="05721E30" w14:textId="77777777" w:rsidR="00333C84" w:rsidRPr="00333C84" w:rsidRDefault="00333C84" w:rsidP="00333C84">
      <w:pPr>
        <w:pStyle w:val="NormalWeb"/>
        <w:shd w:val="clear" w:color="auto" w:fill="FFFFFF"/>
        <w:spacing w:before="0" w:beforeAutospacing="0" w:after="0" w:afterAutospacing="0" w:line="276" w:lineRule="auto"/>
        <w:jc w:val="both"/>
        <w:rPr>
          <w:rFonts w:ascii="Arial" w:hAnsi="Arial" w:cs="Arial"/>
          <w:sz w:val="20"/>
          <w:szCs w:val="20"/>
        </w:rPr>
      </w:pPr>
    </w:p>
    <w:p w14:paraId="05FCDB67" w14:textId="77777777" w:rsidR="00333C84" w:rsidRPr="00333C84" w:rsidRDefault="00333C84" w:rsidP="00333C84">
      <w:pPr>
        <w:pStyle w:val="NormalWeb"/>
        <w:shd w:val="clear" w:color="auto" w:fill="FFFFFF"/>
        <w:spacing w:before="0" w:beforeAutospacing="0" w:after="0" w:afterAutospacing="0" w:line="276" w:lineRule="auto"/>
        <w:jc w:val="both"/>
        <w:rPr>
          <w:rFonts w:ascii="Arial" w:hAnsi="Arial" w:cs="Arial"/>
          <w:sz w:val="20"/>
          <w:szCs w:val="20"/>
        </w:rPr>
      </w:pPr>
      <w:r w:rsidRPr="00333C84">
        <w:rPr>
          <w:rFonts w:ascii="Arial" w:hAnsi="Arial" w:cs="Arial"/>
          <w:sz w:val="20"/>
          <w:szCs w:val="20"/>
        </w:rPr>
        <w:t xml:space="preserve">- Primera edición del año: 25 de junio </w:t>
      </w:r>
    </w:p>
    <w:p w14:paraId="5079A83A" w14:textId="77777777" w:rsidR="00333C84" w:rsidRPr="00333C84" w:rsidRDefault="00333C84" w:rsidP="00333C84">
      <w:pPr>
        <w:pStyle w:val="NormalWeb"/>
        <w:shd w:val="clear" w:color="auto" w:fill="FFFFFF"/>
        <w:spacing w:before="0" w:beforeAutospacing="0" w:after="0" w:afterAutospacing="0" w:line="276" w:lineRule="auto"/>
        <w:jc w:val="both"/>
        <w:rPr>
          <w:rFonts w:ascii="Arial" w:hAnsi="Arial" w:cs="Arial"/>
          <w:sz w:val="20"/>
          <w:szCs w:val="20"/>
        </w:rPr>
      </w:pPr>
      <w:r w:rsidRPr="00333C84">
        <w:rPr>
          <w:rFonts w:ascii="Arial" w:hAnsi="Arial" w:cs="Arial"/>
          <w:sz w:val="20"/>
          <w:szCs w:val="20"/>
        </w:rPr>
        <w:t xml:space="preserve">- Segunda edición del año: 25 de noviembre </w:t>
      </w:r>
    </w:p>
    <w:p w14:paraId="6637A08B" w14:textId="77777777" w:rsidR="00333C84" w:rsidRPr="00333C84" w:rsidRDefault="00333C84" w:rsidP="00333C84">
      <w:pPr>
        <w:spacing w:after="0" w:line="240" w:lineRule="auto"/>
        <w:rPr>
          <w:rFonts w:ascii="Arial" w:eastAsia="MS Mincho" w:hAnsi="Arial" w:cs="Arial"/>
          <w:b/>
          <w:sz w:val="20"/>
          <w:szCs w:val="20"/>
          <w:lang w:eastAsia="es-AR"/>
        </w:rPr>
      </w:pPr>
    </w:p>
    <w:p w14:paraId="7F16EEC7" w14:textId="77777777" w:rsidR="00333C84" w:rsidRPr="00333C84" w:rsidRDefault="00333C84" w:rsidP="00333C84">
      <w:pPr>
        <w:pStyle w:val="NormalWeb"/>
        <w:shd w:val="clear" w:color="auto" w:fill="FFFFFF"/>
        <w:spacing w:before="0" w:beforeAutospacing="0" w:after="0" w:afterAutospacing="0" w:line="276" w:lineRule="auto"/>
        <w:jc w:val="both"/>
        <w:rPr>
          <w:rFonts w:ascii="Arial" w:hAnsi="Arial" w:cs="Arial"/>
          <w:b/>
          <w:sz w:val="20"/>
          <w:szCs w:val="20"/>
        </w:rPr>
      </w:pPr>
      <w:r w:rsidRPr="00333C84">
        <w:rPr>
          <w:rFonts w:ascii="Arial" w:hAnsi="Arial" w:cs="Arial"/>
          <w:b/>
          <w:sz w:val="20"/>
          <w:szCs w:val="20"/>
        </w:rPr>
        <w:t xml:space="preserve">CRONOGRAMA PARA LA PRESENTACIÓN DE ARTÍCULOS </w:t>
      </w:r>
    </w:p>
    <w:p w14:paraId="2DD332EB" w14:textId="77777777" w:rsidR="00333C84" w:rsidRPr="00333C84" w:rsidRDefault="00333C84" w:rsidP="00333C84">
      <w:pPr>
        <w:pStyle w:val="NormalWeb"/>
        <w:shd w:val="clear" w:color="auto" w:fill="FFFFFF"/>
        <w:spacing w:before="0" w:beforeAutospacing="0" w:after="0" w:afterAutospacing="0" w:line="276" w:lineRule="auto"/>
        <w:jc w:val="both"/>
        <w:rPr>
          <w:rFonts w:ascii="Arial" w:hAnsi="Arial" w:cs="Arial"/>
          <w:sz w:val="20"/>
          <w:szCs w:val="20"/>
        </w:rPr>
      </w:pPr>
    </w:p>
    <w:p w14:paraId="1A552722" w14:textId="77777777" w:rsidR="00333C84" w:rsidRPr="00333C84" w:rsidRDefault="00333C84" w:rsidP="00333C84">
      <w:pPr>
        <w:pStyle w:val="NormalWeb"/>
        <w:shd w:val="clear" w:color="auto" w:fill="FFFFFF"/>
        <w:spacing w:before="0" w:beforeAutospacing="0" w:after="0" w:afterAutospacing="0" w:line="276" w:lineRule="auto"/>
        <w:jc w:val="both"/>
        <w:rPr>
          <w:rFonts w:ascii="Arial" w:hAnsi="Arial" w:cs="Arial"/>
          <w:sz w:val="20"/>
          <w:szCs w:val="20"/>
        </w:rPr>
      </w:pPr>
      <w:r w:rsidRPr="00333C84">
        <w:rPr>
          <w:rFonts w:ascii="Arial" w:hAnsi="Arial" w:cs="Arial"/>
          <w:sz w:val="20"/>
          <w:szCs w:val="20"/>
        </w:rPr>
        <w:t xml:space="preserve">Para la edición del mes de Junio: </w:t>
      </w:r>
    </w:p>
    <w:p w14:paraId="4FCAFAF3" w14:textId="77777777" w:rsidR="00333C84" w:rsidRPr="00333C84" w:rsidRDefault="00333C84" w:rsidP="00333C84">
      <w:pPr>
        <w:pStyle w:val="NormalWeb"/>
        <w:numPr>
          <w:ilvl w:val="0"/>
          <w:numId w:val="8"/>
        </w:numPr>
        <w:shd w:val="clear" w:color="auto" w:fill="FFFFFF"/>
        <w:spacing w:before="0" w:beforeAutospacing="0" w:after="0" w:afterAutospacing="0" w:line="276" w:lineRule="auto"/>
        <w:jc w:val="both"/>
        <w:rPr>
          <w:rFonts w:ascii="Arial" w:hAnsi="Arial" w:cs="Arial"/>
          <w:sz w:val="20"/>
          <w:szCs w:val="20"/>
        </w:rPr>
      </w:pPr>
      <w:r w:rsidRPr="00333C84">
        <w:rPr>
          <w:rFonts w:ascii="Arial" w:hAnsi="Arial" w:cs="Arial"/>
          <w:sz w:val="20"/>
          <w:szCs w:val="20"/>
        </w:rPr>
        <w:t xml:space="preserve">Hasta el 31 de marzo: presentación de los artículos para ser publicados en la edición de junio. </w:t>
      </w:r>
    </w:p>
    <w:p w14:paraId="390A0D93" w14:textId="77777777" w:rsidR="00333C84" w:rsidRPr="00333C84" w:rsidRDefault="00333C84" w:rsidP="00333C84">
      <w:pPr>
        <w:pStyle w:val="NormalWeb"/>
        <w:numPr>
          <w:ilvl w:val="0"/>
          <w:numId w:val="8"/>
        </w:numPr>
        <w:shd w:val="clear" w:color="auto" w:fill="FFFFFF"/>
        <w:spacing w:before="0" w:beforeAutospacing="0" w:after="0" w:afterAutospacing="0" w:line="276" w:lineRule="auto"/>
        <w:jc w:val="both"/>
        <w:rPr>
          <w:rFonts w:ascii="Arial" w:hAnsi="Arial" w:cs="Arial"/>
          <w:sz w:val="20"/>
          <w:szCs w:val="20"/>
        </w:rPr>
      </w:pPr>
      <w:r w:rsidRPr="00333C84">
        <w:rPr>
          <w:rFonts w:ascii="Arial" w:hAnsi="Arial" w:cs="Arial"/>
          <w:sz w:val="20"/>
          <w:szCs w:val="20"/>
        </w:rPr>
        <w:t xml:space="preserve">15 de abril: notificación de la aceptación del artículo para su publicación en la edición de ARQUITECNO del mes de junio. </w:t>
      </w:r>
    </w:p>
    <w:p w14:paraId="51B79D50" w14:textId="5CDC4A83" w:rsidR="00333C84" w:rsidRPr="00333C84" w:rsidRDefault="00333C84" w:rsidP="00333C84">
      <w:pPr>
        <w:pStyle w:val="NormalWeb"/>
        <w:numPr>
          <w:ilvl w:val="0"/>
          <w:numId w:val="8"/>
        </w:numPr>
        <w:shd w:val="clear" w:color="auto" w:fill="FFFFFF"/>
        <w:spacing w:before="0" w:beforeAutospacing="0" w:after="0" w:afterAutospacing="0" w:line="276" w:lineRule="auto"/>
        <w:jc w:val="both"/>
        <w:rPr>
          <w:rFonts w:ascii="Arial" w:hAnsi="Arial" w:cs="Arial"/>
          <w:sz w:val="20"/>
          <w:szCs w:val="20"/>
        </w:rPr>
      </w:pPr>
      <w:r w:rsidRPr="00333C84">
        <w:rPr>
          <w:rFonts w:ascii="Arial" w:hAnsi="Arial" w:cs="Arial"/>
          <w:sz w:val="20"/>
          <w:szCs w:val="20"/>
        </w:rPr>
        <w:t xml:space="preserve">En caso de tener observaciones por parte del </w:t>
      </w:r>
      <w:r w:rsidR="009D0FCE" w:rsidRPr="00573E95">
        <w:rPr>
          <w:rFonts w:ascii="Arial" w:hAnsi="Arial" w:cs="Arial"/>
          <w:sz w:val="20"/>
          <w:szCs w:val="20"/>
        </w:rPr>
        <w:t>Comité Académico Evaluador</w:t>
      </w:r>
      <w:r w:rsidRPr="00333C84">
        <w:rPr>
          <w:rFonts w:ascii="Arial" w:hAnsi="Arial" w:cs="Arial"/>
          <w:sz w:val="20"/>
          <w:szCs w:val="20"/>
        </w:rPr>
        <w:t xml:space="preserve">, éstas deberán ser resueltas para su presentación definitiva antes del 15 de mayo. </w:t>
      </w:r>
    </w:p>
    <w:p w14:paraId="0C1AE8E5" w14:textId="77777777" w:rsidR="00333C84" w:rsidRPr="00333C84" w:rsidRDefault="00333C84" w:rsidP="00333C84">
      <w:pPr>
        <w:pStyle w:val="NormalWeb"/>
        <w:shd w:val="clear" w:color="auto" w:fill="FFFFFF"/>
        <w:spacing w:before="0" w:beforeAutospacing="0" w:after="0" w:afterAutospacing="0" w:line="276" w:lineRule="auto"/>
        <w:jc w:val="both"/>
        <w:rPr>
          <w:rFonts w:ascii="Arial" w:hAnsi="Arial" w:cs="Arial"/>
          <w:sz w:val="20"/>
          <w:szCs w:val="20"/>
        </w:rPr>
      </w:pPr>
    </w:p>
    <w:p w14:paraId="7F656311" w14:textId="77777777" w:rsidR="00333C84" w:rsidRPr="00333C84" w:rsidRDefault="00333C84" w:rsidP="00333C84">
      <w:pPr>
        <w:pStyle w:val="NormalWeb"/>
        <w:shd w:val="clear" w:color="auto" w:fill="FFFFFF"/>
        <w:spacing w:before="0" w:beforeAutospacing="0" w:after="0" w:afterAutospacing="0" w:line="276" w:lineRule="auto"/>
        <w:jc w:val="both"/>
        <w:rPr>
          <w:rFonts w:ascii="Arial" w:hAnsi="Arial" w:cs="Arial"/>
          <w:sz w:val="20"/>
          <w:szCs w:val="20"/>
        </w:rPr>
      </w:pPr>
      <w:r w:rsidRPr="00333C84">
        <w:rPr>
          <w:rFonts w:ascii="Arial" w:hAnsi="Arial" w:cs="Arial"/>
          <w:sz w:val="20"/>
          <w:szCs w:val="20"/>
        </w:rPr>
        <w:t xml:space="preserve">Para la edición del mes de Noviembre: </w:t>
      </w:r>
    </w:p>
    <w:p w14:paraId="6F96871F" w14:textId="77777777" w:rsidR="00333C84" w:rsidRPr="00333C84" w:rsidRDefault="00333C84" w:rsidP="00333C84">
      <w:pPr>
        <w:pStyle w:val="NormalWeb"/>
        <w:numPr>
          <w:ilvl w:val="0"/>
          <w:numId w:val="2"/>
        </w:numPr>
        <w:shd w:val="clear" w:color="auto" w:fill="FFFFFF"/>
        <w:spacing w:before="0" w:beforeAutospacing="0" w:after="0" w:afterAutospacing="0" w:line="276" w:lineRule="auto"/>
        <w:jc w:val="both"/>
        <w:rPr>
          <w:rFonts w:ascii="Arial" w:hAnsi="Arial" w:cs="Arial"/>
          <w:sz w:val="20"/>
          <w:szCs w:val="20"/>
        </w:rPr>
      </w:pPr>
      <w:r w:rsidRPr="00333C84">
        <w:rPr>
          <w:rFonts w:ascii="Arial" w:hAnsi="Arial" w:cs="Arial"/>
          <w:sz w:val="20"/>
          <w:szCs w:val="20"/>
        </w:rPr>
        <w:t xml:space="preserve">Hasta el 31 de agosto: presentación de los artículos para ser publicados en la edición de noviembre. </w:t>
      </w:r>
    </w:p>
    <w:p w14:paraId="7CCAAB84" w14:textId="77777777" w:rsidR="00333C84" w:rsidRPr="00333C84" w:rsidRDefault="00333C84" w:rsidP="00333C84">
      <w:pPr>
        <w:pStyle w:val="NormalWeb"/>
        <w:numPr>
          <w:ilvl w:val="0"/>
          <w:numId w:val="2"/>
        </w:numPr>
        <w:shd w:val="clear" w:color="auto" w:fill="FFFFFF"/>
        <w:spacing w:before="0" w:beforeAutospacing="0" w:after="0" w:afterAutospacing="0" w:line="276" w:lineRule="auto"/>
        <w:jc w:val="both"/>
        <w:rPr>
          <w:rFonts w:ascii="Arial" w:hAnsi="Arial" w:cs="Arial"/>
          <w:sz w:val="20"/>
          <w:szCs w:val="20"/>
        </w:rPr>
      </w:pPr>
      <w:r w:rsidRPr="00333C84">
        <w:rPr>
          <w:rFonts w:ascii="Arial" w:hAnsi="Arial" w:cs="Arial"/>
          <w:sz w:val="20"/>
          <w:szCs w:val="20"/>
        </w:rPr>
        <w:t xml:space="preserve">15 de septiembre: notificación de la aceptación del artículo para su publicación. </w:t>
      </w:r>
    </w:p>
    <w:p w14:paraId="0622DF84" w14:textId="0E1F6475" w:rsidR="00333C84" w:rsidRPr="00333C84" w:rsidRDefault="00333C84" w:rsidP="00333C84">
      <w:pPr>
        <w:pStyle w:val="NormalWeb"/>
        <w:numPr>
          <w:ilvl w:val="0"/>
          <w:numId w:val="2"/>
        </w:numPr>
        <w:shd w:val="clear" w:color="auto" w:fill="FFFFFF"/>
        <w:spacing w:before="0" w:beforeAutospacing="0" w:after="0" w:afterAutospacing="0" w:line="276" w:lineRule="auto"/>
        <w:jc w:val="both"/>
        <w:rPr>
          <w:rFonts w:ascii="Arial" w:hAnsi="Arial" w:cs="Arial"/>
          <w:sz w:val="20"/>
          <w:szCs w:val="20"/>
        </w:rPr>
      </w:pPr>
      <w:r w:rsidRPr="00333C84">
        <w:rPr>
          <w:rFonts w:ascii="Arial" w:hAnsi="Arial" w:cs="Arial"/>
          <w:sz w:val="20"/>
          <w:szCs w:val="20"/>
        </w:rPr>
        <w:t xml:space="preserve">En caso de tener observaciones por parte del </w:t>
      </w:r>
      <w:r w:rsidR="009D0FCE" w:rsidRPr="00573E95">
        <w:rPr>
          <w:rFonts w:ascii="Arial" w:hAnsi="Arial" w:cs="Arial"/>
          <w:sz w:val="20"/>
          <w:szCs w:val="20"/>
        </w:rPr>
        <w:t>Comité Académico Evaluador</w:t>
      </w:r>
      <w:r w:rsidRPr="00333C84">
        <w:rPr>
          <w:rFonts w:ascii="Arial" w:hAnsi="Arial" w:cs="Arial"/>
          <w:sz w:val="20"/>
          <w:szCs w:val="20"/>
        </w:rPr>
        <w:t xml:space="preserve">, éstas deberán ser resueltas para su presentación definitiva antes del 15 de octubre. </w:t>
      </w:r>
    </w:p>
    <w:p w14:paraId="02E58879" w14:textId="77777777" w:rsidR="00333C84" w:rsidRPr="0087217A" w:rsidRDefault="00333C84" w:rsidP="00333C84">
      <w:pPr>
        <w:spacing w:after="0" w:line="276" w:lineRule="auto"/>
        <w:jc w:val="center"/>
        <w:rPr>
          <w:rFonts w:ascii="Arial" w:hAnsi="Arial" w:cs="Arial"/>
          <w:b/>
        </w:rPr>
      </w:pPr>
    </w:p>
    <w:p w14:paraId="3AB1424E" w14:textId="77777777" w:rsidR="009768A7" w:rsidRPr="00333C84" w:rsidRDefault="009768A7" w:rsidP="00333C84">
      <w:pPr>
        <w:spacing w:after="0" w:line="276" w:lineRule="auto"/>
        <w:jc w:val="both"/>
        <w:rPr>
          <w:rFonts w:ascii="Arial" w:hAnsi="Arial" w:cs="Arial"/>
          <w:sz w:val="20"/>
          <w:szCs w:val="20"/>
        </w:rPr>
      </w:pPr>
    </w:p>
    <w:sectPr w:rsidR="009768A7" w:rsidRPr="00333C84" w:rsidSect="00C3066A">
      <w:headerReference w:type="default" r:id="rId13"/>
      <w:footerReference w:type="default" r:id="rId14"/>
      <w:pgSz w:w="12240" w:h="15840"/>
      <w:pgMar w:top="1701" w:right="1701" w:bottom="1985"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4B58EF" w14:textId="77777777" w:rsidR="0095244E" w:rsidRDefault="0095244E" w:rsidP="0089465D">
      <w:pPr>
        <w:spacing w:after="0" w:line="240" w:lineRule="auto"/>
      </w:pPr>
      <w:r>
        <w:separator/>
      </w:r>
    </w:p>
  </w:endnote>
  <w:endnote w:type="continuationSeparator" w:id="0">
    <w:p w14:paraId="0A86618E" w14:textId="77777777" w:rsidR="0095244E" w:rsidRDefault="0095244E" w:rsidP="00894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CDCB6" w14:textId="77777777" w:rsidR="006A5151" w:rsidRDefault="006A5151">
    <w:pPr>
      <w:pStyle w:val="Piedepgina"/>
    </w:pPr>
    <w:r w:rsidRPr="006A5151">
      <w:rPr>
        <w:noProof/>
        <w:lang w:val="en-US"/>
      </w:rPr>
      <w:drawing>
        <wp:anchor distT="0" distB="0" distL="114300" distR="114300" simplePos="0" relativeHeight="251684864" behindDoc="1" locked="0" layoutInCell="1" allowOverlap="1" wp14:anchorId="7B4A424B" wp14:editId="6ADE2936">
          <wp:simplePos x="0" y="0"/>
          <wp:positionH relativeFrom="column">
            <wp:posOffset>4210050</wp:posOffset>
          </wp:positionH>
          <wp:positionV relativeFrom="paragraph">
            <wp:posOffset>-306705</wp:posOffset>
          </wp:positionV>
          <wp:extent cx="1390650" cy="290029"/>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t="31230" r="8721" b="30696"/>
                  <a:stretch/>
                </pic:blipFill>
                <pic:spPr bwMode="auto">
                  <a:xfrm>
                    <a:off x="0" y="0"/>
                    <a:ext cx="1390650" cy="29002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A5151">
      <w:rPr>
        <w:noProof/>
        <w:lang w:val="en-US"/>
      </w:rPr>
      <w:drawing>
        <wp:anchor distT="0" distB="0" distL="114300" distR="114300" simplePos="0" relativeHeight="251652096" behindDoc="1" locked="0" layoutInCell="1" allowOverlap="1" wp14:anchorId="67DFE118" wp14:editId="12CB45E4">
          <wp:simplePos x="0" y="0"/>
          <wp:positionH relativeFrom="column">
            <wp:posOffset>100965</wp:posOffset>
          </wp:positionH>
          <wp:positionV relativeFrom="paragraph">
            <wp:posOffset>-331470</wp:posOffset>
          </wp:positionV>
          <wp:extent cx="946787" cy="512445"/>
          <wp:effectExtent l="0" t="0" r="5715" b="190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
                    <a:extLst>
                      <a:ext uri="{BEBA8EAE-BF5A-486C-A8C5-ECC9F3942E4B}">
                        <a14:imgProps xmlns:a14="http://schemas.microsoft.com/office/drawing/2010/main">
                          <a14:imgLayer r:embed="rId4">
                            <a14:imgEffect>
                              <a14:saturation sat="0"/>
                            </a14:imgEffect>
                          </a14:imgLayer>
                        </a14:imgProps>
                      </a:ext>
                      <a:ext uri="{28A0092B-C50C-407E-A947-70E740481C1C}">
                        <a14:useLocalDpi xmlns:a14="http://schemas.microsoft.com/office/drawing/2010/main" val="0"/>
                      </a:ext>
                    </a:extLst>
                  </a:blip>
                  <a:srcRect l="18039" t="30586" r="10222" b="19123"/>
                  <a:stretch/>
                </pic:blipFill>
                <pic:spPr bwMode="auto">
                  <a:xfrm>
                    <a:off x="0" y="0"/>
                    <a:ext cx="946787" cy="5124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A5151">
      <w:rPr>
        <w:noProof/>
        <w:lang w:val="en-US"/>
      </w:rPr>
      <w:drawing>
        <wp:anchor distT="0" distB="0" distL="114300" distR="114300" simplePos="0" relativeHeight="251645952" behindDoc="0" locked="0" layoutInCell="1" allowOverlap="1" wp14:anchorId="1B44EC16" wp14:editId="3E21BA92">
          <wp:simplePos x="0" y="0"/>
          <wp:positionH relativeFrom="column">
            <wp:posOffset>1434465</wp:posOffset>
          </wp:positionH>
          <wp:positionV relativeFrom="paragraph">
            <wp:posOffset>-330835</wp:posOffset>
          </wp:positionV>
          <wp:extent cx="1447800" cy="349228"/>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BEBA8EAE-BF5A-486C-A8C5-ECC9F3942E4B}">
                        <a14:imgProps xmlns:a14="http://schemas.microsoft.com/office/drawing/2010/main">
                          <a14:imgLayer r:embed="rId6">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447800" cy="349228"/>
                  </a:xfrm>
                  <a:prstGeom prst="rect">
                    <a:avLst/>
                  </a:prstGeom>
                </pic:spPr>
              </pic:pic>
            </a:graphicData>
          </a:graphic>
          <wp14:sizeRelH relativeFrom="margin">
            <wp14:pctWidth>0</wp14:pctWidth>
          </wp14:sizeRelH>
          <wp14:sizeRelV relativeFrom="margin">
            <wp14:pctHeight>0</wp14:pctHeight>
          </wp14:sizeRelV>
        </wp:anchor>
      </w:drawing>
    </w:r>
    <w:r w:rsidRPr="006A5151">
      <w:rPr>
        <w:noProof/>
        <w:lang w:val="en-US"/>
      </w:rPr>
      <w:drawing>
        <wp:anchor distT="0" distB="0" distL="114300" distR="114300" simplePos="0" relativeHeight="251670528" behindDoc="1" locked="0" layoutInCell="1" allowOverlap="1" wp14:anchorId="2EFF3DD2" wp14:editId="10F35F68">
          <wp:simplePos x="0" y="0"/>
          <wp:positionH relativeFrom="column">
            <wp:posOffset>3187065</wp:posOffset>
          </wp:positionH>
          <wp:positionV relativeFrom="paragraph">
            <wp:posOffset>-379730</wp:posOffset>
          </wp:positionV>
          <wp:extent cx="704850" cy="453244"/>
          <wp:effectExtent l="0" t="0" r="0" b="4445"/>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rcRect t="10280" b="12556"/>
                  <a:stretch/>
                </pic:blipFill>
                <pic:spPr bwMode="auto">
                  <a:xfrm>
                    <a:off x="0" y="0"/>
                    <a:ext cx="704850" cy="45324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A5151">
      <w:rPr>
        <w:noProof/>
        <w:lang w:val="en-US"/>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52728D" w14:textId="77777777" w:rsidR="0095244E" w:rsidRDefault="0095244E" w:rsidP="0089465D">
      <w:pPr>
        <w:spacing w:after="0" w:line="240" w:lineRule="auto"/>
      </w:pPr>
      <w:r>
        <w:separator/>
      </w:r>
    </w:p>
  </w:footnote>
  <w:footnote w:type="continuationSeparator" w:id="0">
    <w:p w14:paraId="3257F413" w14:textId="77777777" w:rsidR="0095244E" w:rsidRDefault="0095244E" w:rsidP="008946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3862C" w14:textId="77777777" w:rsidR="0089465D" w:rsidRDefault="0089465D">
    <w:pPr>
      <w:pStyle w:val="Encabezado"/>
    </w:pPr>
    <w:r>
      <w:rPr>
        <w:noProof/>
        <w:lang w:val="en-US"/>
      </w:rPr>
      <w:drawing>
        <wp:inline distT="0" distB="0" distL="0" distR="0" wp14:anchorId="433DF8E2" wp14:editId="3B81BD5C">
          <wp:extent cx="5612130" cy="467360"/>
          <wp:effectExtent l="0" t="0" r="7620" b="8890"/>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ABEZAD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12130" cy="4673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E6314"/>
    <w:multiLevelType w:val="hybridMultilevel"/>
    <w:tmpl w:val="25405A04"/>
    <w:lvl w:ilvl="0" w:tplc="9ED4A3DE">
      <w:start w:val="1"/>
      <w:numFmt w:val="bullet"/>
      <w:lvlText w:val="-"/>
      <w:lvlJc w:val="left"/>
      <w:pPr>
        <w:ind w:left="480" w:hanging="360"/>
      </w:pPr>
      <w:rPr>
        <w:rFonts w:ascii="Arial" w:eastAsia="Times New Roman" w:hAnsi="Arial" w:cs="Arial" w:hint="default"/>
        <w:b/>
      </w:rPr>
    </w:lvl>
    <w:lvl w:ilvl="1" w:tplc="2C0A0003" w:tentative="1">
      <w:start w:val="1"/>
      <w:numFmt w:val="bullet"/>
      <w:lvlText w:val="o"/>
      <w:lvlJc w:val="left"/>
      <w:pPr>
        <w:ind w:left="1200" w:hanging="360"/>
      </w:pPr>
      <w:rPr>
        <w:rFonts w:ascii="Courier New" w:hAnsi="Courier New" w:cs="Courier New" w:hint="default"/>
      </w:rPr>
    </w:lvl>
    <w:lvl w:ilvl="2" w:tplc="2C0A0005" w:tentative="1">
      <w:start w:val="1"/>
      <w:numFmt w:val="bullet"/>
      <w:lvlText w:val=""/>
      <w:lvlJc w:val="left"/>
      <w:pPr>
        <w:ind w:left="1920" w:hanging="360"/>
      </w:pPr>
      <w:rPr>
        <w:rFonts w:ascii="Wingdings" w:hAnsi="Wingdings" w:hint="default"/>
      </w:rPr>
    </w:lvl>
    <w:lvl w:ilvl="3" w:tplc="2C0A0001" w:tentative="1">
      <w:start w:val="1"/>
      <w:numFmt w:val="bullet"/>
      <w:lvlText w:val=""/>
      <w:lvlJc w:val="left"/>
      <w:pPr>
        <w:ind w:left="2640" w:hanging="360"/>
      </w:pPr>
      <w:rPr>
        <w:rFonts w:ascii="Symbol" w:hAnsi="Symbol" w:hint="default"/>
      </w:rPr>
    </w:lvl>
    <w:lvl w:ilvl="4" w:tplc="2C0A0003" w:tentative="1">
      <w:start w:val="1"/>
      <w:numFmt w:val="bullet"/>
      <w:lvlText w:val="o"/>
      <w:lvlJc w:val="left"/>
      <w:pPr>
        <w:ind w:left="3360" w:hanging="360"/>
      </w:pPr>
      <w:rPr>
        <w:rFonts w:ascii="Courier New" w:hAnsi="Courier New" w:cs="Courier New" w:hint="default"/>
      </w:rPr>
    </w:lvl>
    <w:lvl w:ilvl="5" w:tplc="2C0A0005" w:tentative="1">
      <w:start w:val="1"/>
      <w:numFmt w:val="bullet"/>
      <w:lvlText w:val=""/>
      <w:lvlJc w:val="left"/>
      <w:pPr>
        <w:ind w:left="4080" w:hanging="360"/>
      </w:pPr>
      <w:rPr>
        <w:rFonts w:ascii="Wingdings" w:hAnsi="Wingdings" w:hint="default"/>
      </w:rPr>
    </w:lvl>
    <w:lvl w:ilvl="6" w:tplc="2C0A0001" w:tentative="1">
      <w:start w:val="1"/>
      <w:numFmt w:val="bullet"/>
      <w:lvlText w:val=""/>
      <w:lvlJc w:val="left"/>
      <w:pPr>
        <w:ind w:left="4800" w:hanging="360"/>
      </w:pPr>
      <w:rPr>
        <w:rFonts w:ascii="Symbol" w:hAnsi="Symbol" w:hint="default"/>
      </w:rPr>
    </w:lvl>
    <w:lvl w:ilvl="7" w:tplc="2C0A0003" w:tentative="1">
      <w:start w:val="1"/>
      <w:numFmt w:val="bullet"/>
      <w:lvlText w:val="o"/>
      <w:lvlJc w:val="left"/>
      <w:pPr>
        <w:ind w:left="5520" w:hanging="360"/>
      </w:pPr>
      <w:rPr>
        <w:rFonts w:ascii="Courier New" w:hAnsi="Courier New" w:cs="Courier New" w:hint="default"/>
      </w:rPr>
    </w:lvl>
    <w:lvl w:ilvl="8" w:tplc="2C0A0005" w:tentative="1">
      <w:start w:val="1"/>
      <w:numFmt w:val="bullet"/>
      <w:lvlText w:val=""/>
      <w:lvlJc w:val="left"/>
      <w:pPr>
        <w:ind w:left="6240" w:hanging="360"/>
      </w:pPr>
      <w:rPr>
        <w:rFonts w:ascii="Wingdings" w:hAnsi="Wingdings" w:hint="default"/>
      </w:rPr>
    </w:lvl>
  </w:abstractNum>
  <w:abstractNum w:abstractNumId="1" w15:restartNumberingAfterBreak="0">
    <w:nsid w:val="090A7D6C"/>
    <w:multiLevelType w:val="hybridMultilevel"/>
    <w:tmpl w:val="FA5427AC"/>
    <w:lvl w:ilvl="0" w:tplc="2C0A0001">
      <w:start w:val="1"/>
      <w:numFmt w:val="bullet"/>
      <w:lvlText w:val=""/>
      <w:lvlJc w:val="left"/>
      <w:pPr>
        <w:ind w:left="1353"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620CFB"/>
    <w:multiLevelType w:val="hybridMultilevel"/>
    <w:tmpl w:val="39802FAC"/>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25A85A39"/>
    <w:multiLevelType w:val="hybridMultilevel"/>
    <w:tmpl w:val="25BCE55C"/>
    <w:lvl w:ilvl="0" w:tplc="2C0A0001">
      <w:start w:val="1"/>
      <w:numFmt w:val="bullet"/>
      <w:lvlText w:val=""/>
      <w:lvlJc w:val="left"/>
      <w:pPr>
        <w:ind w:left="1353" w:hanging="360"/>
      </w:pPr>
      <w:rPr>
        <w:rFonts w:ascii="Symbol" w:hAnsi="Symbol" w:hint="default"/>
      </w:rPr>
    </w:lvl>
    <w:lvl w:ilvl="1" w:tplc="2C0A0003" w:tentative="1">
      <w:start w:val="1"/>
      <w:numFmt w:val="bullet"/>
      <w:lvlText w:val="o"/>
      <w:lvlJc w:val="left"/>
      <w:pPr>
        <w:ind w:left="2073" w:hanging="360"/>
      </w:pPr>
      <w:rPr>
        <w:rFonts w:ascii="Courier New" w:hAnsi="Courier New" w:cs="Courier New" w:hint="default"/>
      </w:rPr>
    </w:lvl>
    <w:lvl w:ilvl="2" w:tplc="2C0A0005" w:tentative="1">
      <w:start w:val="1"/>
      <w:numFmt w:val="bullet"/>
      <w:lvlText w:val=""/>
      <w:lvlJc w:val="left"/>
      <w:pPr>
        <w:ind w:left="2793" w:hanging="360"/>
      </w:pPr>
      <w:rPr>
        <w:rFonts w:ascii="Wingdings" w:hAnsi="Wingdings" w:hint="default"/>
      </w:rPr>
    </w:lvl>
    <w:lvl w:ilvl="3" w:tplc="2C0A0001" w:tentative="1">
      <w:start w:val="1"/>
      <w:numFmt w:val="bullet"/>
      <w:lvlText w:val=""/>
      <w:lvlJc w:val="left"/>
      <w:pPr>
        <w:ind w:left="3513" w:hanging="360"/>
      </w:pPr>
      <w:rPr>
        <w:rFonts w:ascii="Symbol" w:hAnsi="Symbol" w:hint="default"/>
      </w:rPr>
    </w:lvl>
    <w:lvl w:ilvl="4" w:tplc="2C0A0003" w:tentative="1">
      <w:start w:val="1"/>
      <w:numFmt w:val="bullet"/>
      <w:lvlText w:val="o"/>
      <w:lvlJc w:val="left"/>
      <w:pPr>
        <w:ind w:left="4233" w:hanging="360"/>
      </w:pPr>
      <w:rPr>
        <w:rFonts w:ascii="Courier New" w:hAnsi="Courier New" w:cs="Courier New" w:hint="default"/>
      </w:rPr>
    </w:lvl>
    <w:lvl w:ilvl="5" w:tplc="2C0A0005" w:tentative="1">
      <w:start w:val="1"/>
      <w:numFmt w:val="bullet"/>
      <w:lvlText w:val=""/>
      <w:lvlJc w:val="left"/>
      <w:pPr>
        <w:ind w:left="4953" w:hanging="360"/>
      </w:pPr>
      <w:rPr>
        <w:rFonts w:ascii="Wingdings" w:hAnsi="Wingdings" w:hint="default"/>
      </w:rPr>
    </w:lvl>
    <w:lvl w:ilvl="6" w:tplc="2C0A0001" w:tentative="1">
      <w:start w:val="1"/>
      <w:numFmt w:val="bullet"/>
      <w:lvlText w:val=""/>
      <w:lvlJc w:val="left"/>
      <w:pPr>
        <w:ind w:left="5673" w:hanging="360"/>
      </w:pPr>
      <w:rPr>
        <w:rFonts w:ascii="Symbol" w:hAnsi="Symbol" w:hint="default"/>
      </w:rPr>
    </w:lvl>
    <w:lvl w:ilvl="7" w:tplc="2C0A0003" w:tentative="1">
      <w:start w:val="1"/>
      <w:numFmt w:val="bullet"/>
      <w:lvlText w:val="o"/>
      <w:lvlJc w:val="left"/>
      <w:pPr>
        <w:ind w:left="6393" w:hanging="360"/>
      </w:pPr>
      <w:rPr>
        <w:rFonts w:ascii="Courier New" w:hAnsi="Courier New" w:cs="Courier New" w:hint="default"/>
      </w:rPr>
    </w:lvl>
    <w:lvl w:ilvl="8" w:tplc="2C0A0005" w:tentative="1">
      <w:start w:val="1"/>
      <w:numFmt w:val="bullet"/>
      <w:lvlText w:val=""/>
      <w:lvlJc w:val="left"/>
      <w:pPr>
        <w:ind w:left="7113" w:hanging="360"/>
      </w:pPr>
      <w:rPr>
        <w:rFonts w:ascii="Wingdings" w:hAnsi="Wingdings" w:hint="default"/>
      </w:rPr>
    </w:lvl>
  </w:abstractNum>
  <w:abstractNum w:abstractNumId="4" w15:restartNumberingAfterBreak="0">
    <w:nsid w:val="2A594ED3"/>
    <w:multiLevelType w:val="hybridMultilevel"/>
    <w:tmpl w:val="87CE7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117F7D"/>
    <w:multiLevelType w:val="hybridMultilevel"/>
    <w:tmpl w:val="5E8ED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01465E"/>
    <w:multiLevelType w:val="hybridMultilevel"/>
    <w:tmpl w:val="81BEC87E"/>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7" w15:restartNumberingAfterBreak="0">
    <w:nsid w:val="6578055D"/>
    <w:multiLevelType w:val="hybridMultilevel"/>
    <w:tmpl w:val="EB8AC47C"/>
    <w:lvl w:ilvl="0" w:tplc="9ED4A3DE">
      <w:start w:val="1"/>
      <w:numFmt w:val="bullet"/>
      <w:lvlText w:val="-"/>
      <w:lvlJc w:val="left"/>
      <w:pPr>
        <w:ind w:left="480" w:hanging="360"/>
      </w:pPr>
      <w:rPr>
        <w:rFonts w:ascii="Arial" w:eastAsia="Times New Roman" w:hAnsi="Arial" w:cs="Arial" w:hint="default"/>
        <w:b/>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num>
  <w:num w:numId="4">
    <w:abstractNumId w:val="0"/>
  </w:num>
  <w:num w:numId="5">
    <w:abstractNumId w:val="7"/>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64F"/>
    <w:rsid w:val="00006F90"/>
    <w:rsid w:val="000173FC"/>
    <w:rsid w:val="00075581"/>
    <w:rsid w:val="000D2B32"/>
    <w:rsid w:val="000F3F40"/>
    <w:rsid w:val="001F12BA"/>
    <w:rsid w:val="00212C82"/>
    <w:rsid w:val="00227CFA"/>
    <w:rsid w:val="00284ED0"/>
    <w:rsid w:val="002E125B"/>
    <w:rsid w:val="00320881"/>
    <w:rsid w:val="00333C84"/>
    <w:rsid w:val="0037264F"/>
    <w:rsid w:val="00383741"/>
    <w:rsid w:val="003D50E8"/>
    <w:rsid w:val="003F022A"/>
    <w:rsid w:val="003F4736"/>
    <w:rsid w:val="00496016"/>
    <w:rsid w:val="004B1643"/>
    <w:rsid w:val="004C5D7B"/>
    <w:rsid w:val="00532BE5"/>
    <w:rsid w:val="00557DE0"/>
    <w:rsid w:val="00573E95"/>
    <w:rsid w:val="005D4C94"/>
    <w:rsid w:val="0063317A"/>
    <w:rsid w:val="00633CF6"/>
    <w:rsid w:val="006A5151"/>
    <w:rsid w:val="006A6155"/>
    <w:rsid w:val="006C1CC6"/>
    <w:rsid w:val="0071425C"/>
    <w:rsid w:val="00750A7B"/>
    <w:rsid w:val="0076464F"/>
    <w:rsid w:val="00772161"/>
    <w:rsid w:val="00782D34"/>
    <w:rsid w:val="00791847"/>
    <w:rsid w:val="00826967"/>
    <w:rsid w:val="008464E1"/>
    <w:rsid w:val="00870B34"/>
    <w:rsid w:val="0089465D"/>
    <w:rsid w:val="008C53AD"/>
    <w:rsid w:val="0095244E"/>
    <w:rsid w:val="00973DF5"/>
    <w:rsid w:val="009768A7"/>
    <w:rsid w:val="009C1E3B"/>
    <w:rsid w:val="009D0FCE"/>
    <w:rsid w:val="009F7C66"/>
    <w:rsid w:val="00A82D10"/>
    <w:rsid w:val="00A92659"/>
    <w:rsid w:val="00B30C97"/>
    <w:rsid w:val="00B92577"/>
    <w:rsid w:val="00B963A0"/>
    <w:rsid w:val="00BB4433"/>
    <w:rsid w:val="00C211F6"/>
    <w:rsid w:val="00C3066A"/>
    <w:rsid w:val="00C9316D"/>
    <w:rsid w:val="00CA747E"/>
    <w:rsid w:val="00D23C92"/>
    <w:rsid w:val="00D56365"/>
    <w:rsid w:val="00D90D89"/>
    <w:rsid w:val="00DE508D"/>
    <w:rsid w:val="00E7744D"/>
    <w:rsid w:val="00EF4185"/>
    <w:rsid w:val="00F758B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C18B3E"/>
  <w15:docId w15:val="{FE9214C6-25E7-4E35-9C92-BFF765E5D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64F"/>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6464F"/>
    <w:pPr>
      <w:ind w:left="720"/>
      <w:contextualSpacing/>
    </w:pPr>
    <w:rPr>
      <w:rFonts w:eastAsiaTheme="minorEastAsia"/>
      <w:lang w:eastAsia="es-AR"/>
    </w:rPr>
  </w:style>
  <w:style w:type="character" w:styleId="Hipervnculo">
    <w:name w:val="Hyperlink"/>
    <w:basedOn w:val="Fuentedeprrafopredeter"/>
    <w:uiPriority w:val="99"/>
    <w:unhideWhenUsed/>
    <w:rsid w:val="0076464F"/>
    <w:rPr>
      <w:color w:val="0000FF" w:themeColor="hyperlink"/>
      <w:u w:val="single"/>
    </w:rPr>
  </w:style>
  <w:style w:type="paragraph" w:styleId="NormalWeb">
    <w:name w:val="Normal (Web)"/>
    <w:basedOn w:val="Normal"/>
    <w:link w:val="NormalWebCar"/>
    <w:uiPriority w:val="99"/>
    <w:unhideWhenUsed/>
    <w:rsid w:val="006C1CC6"/>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6C1CC6"/>
    <w:rPr>
      <w:b/>
      <w:bCs/>
    </w:rPr>
  </w:style>
  <w:style w:type="character" w:styleId="nfasis">
    <w:name w:val="Emphasis"/>
    <w:basedOn w:val="Fuentedeprrafopredeter"/>
    <w:uiPriority w:val="20"/>
    <w:qFormat/>
    <w:rsid w:val="006C1CC6"/>
    <w:rPr>
      <w:i/>
      <w:iCs/>
    </w:rPr>
  </w:style>
  <w:style w:type="paragraph" w:styleId="Encabezado">
    <w:name w:val="header"/>
    <w:basedOn w:val="Normal"/>
    <w:link w:val="EncabezadoCar"/>
    <w:uiPriority w:val="99"/>
    <w:unhideWhenUsed/>
    <w:rsid w:val="008946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9465D"/>
  </w:style>
  <w:style w:type="paragraph" w:styleId="Piedepgina">
    <w:name w:val="footer"/>
    <w:basedOn w:val="Normal"/>
    <w:link w:val="PiedepginaCar"/>
    <w:uiPriority w:val="99"/>
    <w:unhideWhenUsed/>
    <w:rsid w:val="008946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9465D"/>
  </w:style>
  <w:style w:type="paragraph" w:styleId="Textodeglobo">
    <w:name w:val="Balloon Text"/>
    <w:basedOn w:val="Normal"/>
    <w:link w:val="TextodegloboCar"/>
    <w:uiPriority w:val="99"/>
    <w:semiHidden/>
    <w:unhideWhenUsed/>
    <w:rsid w:val="0089465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9465D"/>
    <w:rPr>
      <w:rFonts w:ascii="Tahoma" w:hAnsi="Tahoma" w:cs="Tahoma"/>
      <w:sz w:val="16"/>
      <w:szCs w:val="16"/>
    </w:rPr>
  </w:style>
  <w:style w:type="character" w:customStyle="1" w:styleId="NormalWebCar">
    <w:name w:val="Normal (Web) Car"/>
    <w:link w:val="NormalWeb"/>
    <w:uiPriority w:val="99"/>
    <w:rsid w:val="0063317A"/>
    <w:rPr>
      <w:rFonts w:ascii="Times New Roman" w:eastAsia="Times New Roman" w:hAnsi="Times New Roman" w:cs="Times New Roman"/>
      <w:sz w:val="24"/>
      <w:szCs w:val="24"/>
      <w:lang w:eastAsia="es-AR"/>
    </w:rPr>
  </w:style>
  <w:style w:type="paragraph" w:customStyle="1" w:styleId="Default">
    <w:name w:val="Default"/>
    <w:rsid w:val="009768A7"/>
    <w:pPr>
      <w:autoSpaceDE w:val="0"/>
      <w:autoSpaceDN w:val="0"/>
      <w:adjustRightInd w:val="0"/>
      <w:spacing w:after="0" w:line="240" w:lineRule="auto"/>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120395">
      <w:bodyDiv w:val="1"/>
      <w:marLeft w:val="0"/>
      <w:marRight w:val="0"/>
      <w:marTop w:val="0"/>
      <w:marBottom w:val="0"/>
      <w:divBdr>
        <w:top w:val="none" w:sz="0" w:space="0" w:color="auto"/>
        <w:left w:val="none" w:sz="0" w:space="0" w:color="auto"/>
        <w:bottom w:val="none" w:sz="0" w:space="0" w:color="auto"/>
        <w:right w:val="none" w:sz="0" w:space="0" w:color="auto"/>
      </w:divBdr>
    </w:div>
    <w:div w:id="1843931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quitecno2020@gmail.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normasapa.com/como-hacer-referencias-bibliografia-en-normas-apa/" TargetMode="External"/><Relationship Id="rId12" Type="http://schemas.openxmlformats.org/officeDocument/2006/relationships/hyperlink" Target="https://revistas.unne.edu.a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rq.unne.edu.a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claudiapilar2014@gmail.com" TargetMode="External"/><Relationship Id="rId4" Type="http://schemas.openxmlformats.org/officeDocument/2006/relationships/webSettings" Target="webSettings.xml"/><Relationship Id="rId9" Type="http://schemas.openxmlformats.org/officeDocument/2006/relationships/hyperlink" Target="mailto:devedoya@gmail.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microsoft.com/office/2007/relationships/hdphoto" Target="media/hdphoto4.wdp"/><Relationship Id="rId3" Type="http://schemas.openxmlformats.org/officeDocument/2006/relationships/image" Target="media/image3.png"/><Relationship Id="rId7" Type="http://schemas.openxmlformats.org/officeDocument/2006/relationships/image" Target="media/image5.png"/><Relationship Id="rId2" Type="http://schemas.microsoft.com/office/2007/relationships/hdphoto" Target="media/hdphoto1.wdp"/><Relationship Id="rId1" Type="http://schemas.openxmlformats.org/officeDocument/2006/relationships/image" Target="media/image2.png"/><Relationship Id="rId6" Type="http://schemas.microsoft.com/office/2007/relationships/hdphoto" Target="media/hdphoto3.wdp"/><Relationship Id="rId5" Type="http://schemas.openxmlformats.org/officeDocument/2006/relationships/image" Target="media/image4.png"/><Relationship Id="rId4" Type="http://schemas.microsoft.com/office/2007/relationships/hdphoto" Target="media/hdphoto2.wdp"/></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1442</Words>
  <Characters>8225</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Claudia</dc:creator>
  <cp:lastModifiedBy>Claudia</cp:lastModifiedBy>
  <cp:revision>2</cp:revision>
  <dcterms:created xsi:type="dcterms:W3CDTF">2021-11-16T22:16:00Z</dcterms:created>
  <dcterms:modified xsi:type="dcterms:W3CDTF">2021-11-16T22:16:00Z</dcterms:modified>
</cp:coreProperties>
</file>